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6EF9" w14:textId="77777777" w:rsidR="00AC04CF" w:rsidRPr="00FC12AF" w:rsidRDefault="00AC04CF">
      <w:pPr>
        <w:rPr>
          <w:lang w:val="en-US"/>
        </w:rPr>
      </w:pPr>
    </w:p>
    <w:p w14:paraId="3504FB5B" w14:textId="77777777" w:rsidR="00AC04CF" w:rsidRPr="00FC12AF" w:rsidRDefault="00AC04CF">
      <w:pPr>
        <w:rPr>
          <w:lang w:val="en-US"/>
        </w:rPr>
      </w:pPr>
    </w:p>
    <w:p w14:paraId="1B2BB50B" w14:textId="77777777" w:rsidR="00AC04CF" w:rsidRPr="00FC12AF" w:rsidRDefault="00AC04CF">
      <w:pPr>
        <w:rPr>
          <w:lang w:val="en-US"/>
        </w:rPr>
      </w:pPr>
    </w:p>
    <w:tbl>
      <w:tblPr>
        <w:tblW w:w="5000" w:type="pct"/>
        <w:tblLayout w:type="fixed"/>
        <w:tblCellMar>
          <w:left w:w="0" w:type="dxa"/>
          <w:right w:w="0" w:type="dxa"/>
        </w:tblCellMar>
        <w:tblLook w:val="0000" w:firstRow="0" w:lastRow="0" w:firstColumn="0" w:lastColumn="0" w:noHBand="0" w:noVBand="0"/>
      </w:tblPr>
      <w:tblGrid>
        <w:gridCol w:w="9915"/>
      </w:tblGrid>
      <w:tr w:rsidR="00EF65C7" w:rsidRPr="00FC12AF" w14:paraId="649B8125" w14:textId="77777777" w:rsidTr="30A3F733">
        <w:trPr>
          <w:cantSplit/>
          <w:trHeight w:val="2743"/>
        </w:trPr>
        <w:tc>
          <w:tcPr>
            <w:tcW w:w="9915" w:type="dxa"/>
            <w:shd w:val="clear" w:color="auto" w:fill="auto"/>
          </w:tcPr>
          <w:p w14:paraId="390EB643" w14:textId="50230B46" w:rsidR="00EF65C7" w:rsidRPr="00FC12AF" w:rsidRDefault="0009239B" w:rsidP="000C0D37">
            <w:pPr>
              <w:pStyle w:val="DNVGL-Cover-ProjectName"/>
              <w:rPr>
                <w:lang w:val="en-US"/>
              </w:rPr>
            </w:pPr>
            <w:r w:rsidRPr="00FC12AF">
              <w:rPr>
                <w:lang w:val="en-US"/>
              </w:rPr>
              <w:t xml:space="preserve">Program </w:t>
            </w:r>
            <w:r w:rsidR="009E56ED" w:rsidRPr="00FC12AF">
              <w:rPr>
                <w:lang w:val="en-US"/>
              </w:rPr>
              <w:t>Report</w:t>
            </w:r>
          </w:p>
          <w:p w14:paraId="0472FF56" w14:textId="60655C6F" w:rsidR="00EF65C7" w:rsidRPr="00FC12AF" w:rsidRDefault="0009239B" w:rsidP="000C0D37">
            <w:pPr>
              <w:pStyle w:val="DNVGL-Cover-ReportTitle"/>
              <w:rPr>
                <w:lang w:val="en-US"/>
              </w:rPr>
            </w:pPr>
            <w:r w:rsidRPr="00FC12AF">
              <w:rPr>
                <w:lang w:val="en-US"/>
              </w:rPr>
              <w:t xml:space="preserve">New Jersey Natural Gas </w:t>
            </w:r>
            <w:r w:rsidR="00EB339D" w:rsidRPr="00FC12AF">
              <w:rPr>
                <w:lang w:val="en-US"/>
              </w:rPr>
              <w:t>Energy Management</w:t>
            </w:r>
            <w:r w:rsidRPr="00FC12AF">
              <w:rPr>
                <w:lang w:val="en-US"/>
              </w:rPr>
              <w:t xml:space="preserve"> Program Evaluation</w:t>
            </w:r>
            <w:r w:rsidR="00D55914" w:rsidRPr="00FC12AF">
              <w:rPr>
                <w:lang w:val="en-US"/>
              </w:rPr>
              <w:t xml:space="preserve"> –</w:t>
            </w:r>
            <w:r w:rsidR="00AE6F14" w:rsidRPr="00FC12AF">
              <w:rPr>
                <w:lang w:val="en-US"/>
              </w:rPr>
              <w:t xml:space="preserve"> </w:t>
            </w:r>
            <w:r w:rsidR="0009225D" w:rsidRPr="00FC12AF">
              <w:rPr>
                <w:lang w:val="en-US"/>
              </w:rPr>
              <w:t xml:space="preserve">Program </w:t>
            </w:r>
            <w:r w:rsidR="00AE6F14" w:rsidRPr="00FC12AF">
              <w:rPr>
                <w:lang w:val="en-US"/>
              </w:rPr>
              <w:t>Year</w:t>
            </w:r>
            <w:r w:rsidR="00D55914" w:rsidRPr="00FC12AF">
              <w:rPr>
                <w:lang w:val="en-US"/>
              </w:rPr>
              <w:t> </w:t>
            </w:r>
            <w:r w:rsidR="00AE6F14" w:rsidRPr="00FC12AF">
              <w:rPr>
                <w:lang w:val="en-US"/>
              </w:rPr>
              <w:t>1</w:t>
            </w:r>
          </w:p>
          <w:p w14:paraId="57C1CFF3" w14:textId="77777777" w:rsidR="00055086" w:rsidRPr="00FC12AF" w:rsidRDefault="00055086" w:rsidP="00055086">
            <w:pPr>
              <w:pStyle w:val="DNVGL-Details"/>
              <w:rPr>
                <w:b/>
                <w:bCs/>
                <w:lang w:val="en-US"/>
              </w:rPr>
            </w:pPr>
          </w:p>
          <w:p w14:paraId="3A4E38A0" w14:textId="77777777" w:rsidR="00055086" w:rsidRPr="00FC12AF" w:rsidRDefault="00055086" w:rsidP="00055086">
            <w:pPr>
              <w:pStyle w:val="DNVGL-Details"/>
              <w:rPr>
                <w:b/>
                <w:bCs/>
                <w:lang w:val="en-US"/>
              </w:rPr>
            </w:pPr>
          </w:p>
          <w:p w14:paraId="42C3E43F" w14:textId="2A2D9C4F" w:rsidR="00055086" w:rsidRPr="00FC12AF" w:rsidRDefault="00055086" w:rsidP="00055086">
            <w:pPr>
              <w:pStyle w:val="DNVGL-Details"/>
              <w:rPr>
                <w:lang w:val="en-US"/>
              </w:rPr>
            </w:pPr>
            <w:r w:rsidRPr="00FC12AF">
              <w:rPr>
                <w:b/>
                <w:bCs/>
                <w:lang w:val="en-US"/>
              </w:rPr>
              <w:t>Date:</w:t>
            </w:r>
            <w:r w:rsidRPr="00FC12AF">
              <w:rPr>
                <w:lang w:val="en-US"/>
              </w:rPr>
              <w:t xml:space="preserve"> </w:t>
            </w:r>
            <w:sdt>
              <w:sdtPr>
                <w:rPr>
                  <w:lang w:val="en-US"/>
                </w:rPr>
                <w:id w:val="744841093"/>
                <w:placeholder>
                  <w:docPart w:val="DefaultPlaceholder_-1854013437"/>
                </w:placeholder>
                <w:date w:fullDate="2023-01-26T00:00:00Z">
                  <w:dateFormat w:val="MMMM d, yyyy"/>
                  <w:lid w:val="en-US"/>
                  <w:storeMappedDataAs w:val="dateTime"/>
                  <w:calendar w:val="gregorian"/>
                </w:date>
              </w:sdtPr>
              <w:sdtEndPr/>
              <w:sdtContent>
                <w:r w:rsidR="003B6262">
                  <w:rPr>
                    <w:lang w:val="en-US"/>
                  </w:rPr>
                  <w:t xml:space="preserve">January </w:t>
                </w:r>
                <w:r w:rsidR="00541181">
                  <w:rPr>
                    <w:lang w:val="en-US"/>
                  </w:rPr>
                  <w:t>26</w:t>
                </w:r>
                <w:r w:rsidR="003B6262">
                  <w:rPr>
                    <w:lang w:val="en-US"/>
                  </w:rPr>
                  <w:t>, 2023</w:t>
                </w:r>
              </w:sdtContent>
            </w:sdt>
          </w:p>
          <w:p w14:paraId="4ABA354C" w14:textId="6A5C2133" w:rsidR="00055086" w:rsidRPr="00FC12AF" w:rsidRDefault="00055086" w:rsidP="000C0D37">
            <w:pPr>
              <w:pStyle w:val="DNVGL-Cover-Company"/>
              <w:rPr>
                <w:lang w:val="en-US"/>
              </w:rPr>
            </w:pPr>
          </w:p>
        </w:tc>
      </w:tr>
      <w:tr w:rsidR="00EF65C7" w:rsidRPr="00FC12AF" w14:paraId="11A518DF" w14:textId="77777777" w:rsidTr="30A3F733">
        <w:trPr>
          <w:cantSplit/>
        </w:trPr>
        <w:tc>
          <w:tcPr>
            <w:tcW w:w="9915" w:type="dxa"/>
            <w:shd w:val="clear" w:color="auto" w:fill="auto"/>
            <w:vAlign w:val="center"/>
          </w:tcPr>
          <w:p w14:paraId="3CB64ECB" w14:textId="77777777" w:rsidR="00EF65C7" w:rsidRPr="00FC12AF" w:rsidRDefault="00EF65C7" w:rsidP="000C0D37">
            <w:pPr>
              <w:pStyle w:val="DNVGL-Details"/>
              <w:rPr>
                <w:b/>
                <w:bCs/>
                <w:lang w:val="en-US"/>
              </w:rPr>
            </w:pPr>
          </w:p>
          <w:p w14:paraId="5B84D325" w14:textId="02FA3D7F" w:rsidR="00EF65C7" w:rsidRPr="00FC12AF" w:rsidRDefault="00EF65C7" w:rsidP="00D241AB">
            <w:pPr>
              <w:pStyle w:val="DNVGL-Details"/>
              <w:rPr>
                <w:lang w:val="en-US"/>
              </w:rPr>
            </w:pPr>
          </w:p>
        </w:tc>
      </w:tr>
    </w:tbl>
    <w:p w14:paraId="55948083" w14:textId="11F49C70" w:rsidR="30A3F733" w:rsidRDefault="30A3F733"/>
    <w:p w14:paraId="08A98256" w14:textId="19F20F8D" w:rsidR="004F0690" w:rsidRPr="00FC12AF" w:rsidRDefault="004F0690" w:rsidP="00FA2766">
      <w:pPr>
        <w:pStyle w:val="BodyText"/>
        <w:tabs>
          <w:tab w:val="left" w:pos="1230"/>
        </w:tabs>
        <w:rPr>
          <w:b/>
          <w:bCs/>
        </w:rPr>
      </w:pPr>
    </w:p>
    <w:p w14:paraId="547738AD" w14:textId="77777777" w:rsidR="000B6BE0" w:rsidRPr="00FC12AF" w:rsidRDefault="000B6BE0">
      <w:pPr>
        <w:spacing w:after="200" w:line="276" w:lineRule="auto"/>
        <w:rPr>
          <w:b/>
          <w:bCs/>
        </w:rPr>
        <w:sectPr w:rsidR="000B6BE0" w:rsidRPr="00FC12AF" w:rsidSect="00E5233A">
          <w:headerReference w:type="even" r:id="rId13"/>
          <w:headerReference w:type="default" r:id="rId14"/>
          <w:footerReference w:type="even" r:id="rId15"/>
          <w:footerReference w:type="default" r:id="rId16"/>
          <w:headerReference w:type="first" r:id="rId17"/>
          <w:footerReference w:type="first" r:id="rId18"/>
          <w:pgSz w:w="12240" w:h="15840"/>
          <w:pgMar w:top="1757" w:right="1134" w:bottom="1361" w:left="1191" w:header="774" w:footer="762" w:gutter="0"/>
          <w:pgNumType w:start="1"/>
          <w:cols w:space="720"/>
          <w:titlePg/>
          <w:docGrid w:linePitch="245"/>
        </w:sectPr>
      </w:pPr>
    </w:p>
    <w:p w14:paraId="1C75AC7D" w14:textId="17F228B7" w:rsidR="008717A4" w:rsidRPr="00FC12AF" w:rsidRDefault="008717A4" w:rsidP="008D7A4D">
      <w:pPr>
        <w:pStyle w:val="Heading8"/>
        <w:rPr>
          <w:lang w:val="en-US"/>
        </w:rPr>
      </w:pPr>
      <w:r w:rsidRPr="00FC12AF">
        <w:rPr>
          <w:lang w:val="en-US"/>
        </w:rPr>
        <w:lastRenderedPageBreak/>
        <w:t>Table of contents</w:t>
      </w:r>
    </w:p>
    <w:p w14:paraId="0920D93A" w14:textId="679E5422" w:rsidR="00465CB0" w:rsidRDefault="000B6BE0">
      <w:pPr>
        <w:pStyle w:val="TOC1"/>
        <w:rPr>
          <w:rFonts w:asciiTheme="minorHAnsi" w:hAnsiTheme="minorHAnsi" w:cstheme="minorBidi"/>
          <w:caps w:val="0"/>
          <w:sz w:val="22"/>
          <w:szCs w:val="22"/>
          <w:lang w:val="en-US" w:eastAsia="en-US"/>
        </w:rPr>
      </w:pPr>
      <w:r w:rsidRPr="00FC12AF">
        <w:rPr>
          <w:caps w:val="0"/>
          <w:lang w:val="en-US"/>
        </w:rPr>
        <w:fldChar w:fldCharType="begin"/>
      </w:r>
      <w:r w:rsidRPr="00FC12AF">
        <w:rPr>
          <w:caps w:val="0"/>
          <w:lang w:val="en-US"/>
        </w:rPr>
        <w:instrText xml:space="preserve"> TOC \o "1-3" \h \z \u \t "Heading 6,1" </w:instrText>
      </w:r>
      <w:r w:rsidRPr="00FC12AF">
        <w:rPr>
          <w:caps w:val="0"/>
          <w:lang w:val="en-US"/>
        </w:rPr>
        <w:fldChar w:fldCharType="separate"/>
      </w:r>
      <w:hyperlink w:anchor="_Toc145689658" w:history="1">
        <w:r w:rsidR="00465CB0" w:rsidRPr="00561E03">
          <w:rPr>
            <w:rStyle w:val="Hyperlink"/>
          </w:rPr>
          <w:t>Abstract</w:t>
        </w:r>
        <w:r w:rsidR="00465CB0">
          <w:rPr>
            <w:webHidden/>
          </w:rPr>
          <w:tab/>
        </w:r>
        <w:r w:rsidR="00465CB0">
          <w:rPr>
            <w:webHidden/>
          </w:rPr>
          <w:fldChar w:fldCharType="begin"/>
        </w:r>
        <w:r w:rsidR="00465CB0">
          <w:rPr>
            <w:webHidden/>
          </w:rPr>
          <w:instrText xml:space="preserve"> PAGEREF _Toc145689658 \h </w:instrText>
        </w:r>
        <w:r w:rsidR="00465CB0">
          <w:rPr>
            <w:webHidden/>
          </w:rPr>
        </w:r>
        <w:r w:rsidR="00465CB0">
          <w:rPr>
            <w:webHidden/>
          </w:rPr>
          <w:fldChar w:fldCharType="separate"/>
        </w:r>
        <w:r w:rsidR="00465CB0">
          <w:rPr>
            <w:webHidden/>
          </w:rPr>
          <w:t>ii</w:t>
        </w:r>
        <w:r w:rsidR="00465CB0">
          <w:rPr>
            <w:webHidden/>
          </w:rPr>
          <w:fldChar w:fldCharType="end"/>
        </w:r>
      </w:hyperlink>
    </w:p>
    <w:p w14:paraId="4C3A43A9" w14:textId="12F13CF8" w:rsidR="00465CB0" w:rsidRDefault="009E5BE6">
      <w:pPr>
        <w:pStyle w:val="TOC1"/>
        <w:rPr>
          <w:rFonts w:asciiTheme="minorHAnsi" w:hAnsiTheme="minorHAnsi" w:cstheme="minorBidi"/>
          <w:caps w:val="0"/>
          <w:sz w:val="22"/>
          <w:szCs w:val="22"/>
          <w:lang w:val="en-US" w:eastAsia="en-US"/>
        </w:rPr>
      </w:pPr>
      <w:hyperlink w:anchor="_Toc145689659" w:history="1">
        <w:r w:rsidR="00465CB0" w:rsidRPr="00561E03">
          <w:rPr>
            <w:rStyle w:val="Hyperlink"/>
          </w:rPr>
          <w:t>Executive summary</w:t>
        </w:r>
        <w:r w:rsidR="00465CB0">
          <w:rPr>
            <w:webHidden/>
          </w:rPr>
          <w:tab/>
        </w:r>
        <w:r w:rsidR="00465CB0">
          <w:rPr>
            <w:webHidden/>
          </w:rPr>
          <w:fldChar w:fldCharType="begin"/>
        </w:r>
        <w:r w:rsidR="00465CB0">
          <w:rPr>
            <w:webHidden/>
          </w:rPr>
          <w:instrText xml:space="preserve"> PAGEREF _Toc145689659 \h </w:instrText>
        </w:r>
        <w:r w:rsidR="00465CB0">
          <w:rPr>
            <w:webHidden/>
          </w:rPr>
        </w:r>
        <w:r w:rsidR="00465CB0">
          <w:rPr>
            <w:webHidden/>
          </w:rPr>
          <w:fldChar w:fldCharType="separate"/>
        </w:r>
        <w:r w:rsidR="00465CB0">
          <w:rPr>
            <w:webHidden/>
          </w:rPr>
          <w:t>iii</w:t>
        </w:r>
        <w:r w:rsidR="00465CB0">
          <w:rPr>
            <w:webHidden/>
          </w:rPr>
          <w:fldChar w:fldCharType="end"/>
        </w:r>
      </w:hyperlink>
    </w:p>
    <w:p w14:paraId="72429012" w14:textId="3A7E5E84" w:rsidR="00465CB0" w:rsidRDefault="009E5BE6">
      <w:pPr>
        <w:pStyle w:val="TOC1"/>
        <w:rPr>
          <w:rFonts w:asciiTheme="minorHAnsi" w:hAnsiTheme="minorHAnsi" w:cstheme="minorBidi"/>
          <w:caps w:val="0"/>
          <w:sz w:val="22"/>
          <w:szCs w:val="22"/>
          <w:lang w:val="en-US" w:eastAsia="en-US"/>
        </w:rPr>
      </w:pPr>
      <w:hyperlink w:anchor="_Toc145689660" w:history="1">
        <w:r w:rsidR="00465CB0" w:rsidRPr="00561E03">
          <w:rPr>
            <w:rStyle w:val="Hyperlink"/>
          </w:rPr>
          <w:t>1</w:t>
        </w:r>
        <w:r w:rsidR="00465CB0">
          <w:rPr>
            <w:rFonts w:asciiTheme="minorHAnsi" w:hAnsiTheme="minorHAnsi" w:cstheme="minorBidi"/>
            <w:caps w:val="0"/>
            <w:sz w:val="22"/>
            <w:szCs w:val="22"/>
            <w:lang w:val="en-US" w:eastAsia="en-US"/>
          </w:rPr>
          <w:tab/>
        </w:r>
        <w:r w:rsidR="00465CB0" w:rsidRPr="00561E03">
          <w:rPr>
            <w:rStyle w:val="Hyperlink"/>
          </w:rPr>
          <w:t>Introduction</w:t>
        </w:r>
        <w:r w:rsidR="00465CB0">
          <w:rPr>
            <w:webHidden/>
          </w:rPr>
          <w:tab/>
        </w:r>
        <w:r w:rsidR="00465CB0">
          <w:rPr>
            <w:webHidden/>
          </w:rPr>
          <w:fldChar w:fldCharType="begin"/>
        </w:r>
        <w:r w:rsidR="00465CB0">
          <w:rPr>
            <w:webHidden/>
          </w:rPr>
          <w:instrText xml:space="preserve"> PAGEREF _Toc145689660 \h </w:instrText>
        </w:r>
        <w:r w:rsidR="00465CB0">
          <w:rPr>
            <w:webHidden/>
          </w:rPr>
        </w:r>
        <w:r w:rsidR="00465CB0">
          <w:rPr>
            <w:webHidden/>
          </w:rPr>
          <w:fldChar w:fldCharType="separate"/>
        </w:r>
        <w:r w:rsidR="00465CB0">
          <w:rPr>
            <w:webHidden/>
          </w:rPr>
          <w:t>1</w:t>
        </w:r>
        <w:r w:rsidR="00465CB0">
          <w:rPr>
            <w:webHidden/>
          </w:rPr>
          <w:fldChar w:fldCharType="end"/>
        </w:r>
      </w:hyperlink>
    </w:p>
    <w:p w14:paraId="7E9DEF08" w14:textId="410B1138" w:rsidR="00465CB0" w:rsidRDefault="009E5BE6">
      <w:pPr>
        <w:pStyle w:val="TOC2"/>
        <w:rPr>
          <w:rFonts w:asciiTheme="minorHAnsi" w:hAnsiTheme="minorHAnsi" w:cstheme="minorBidi"/>
          <w:sz w:val="22"/>
          <w:szCs w:val="22"/>
          <w:lang w:val="en-US" w:eastAsia="en-US"/>
        </w:rPr>
      </w:pPr>
      <w:hyperlink w:anchor="_Toc145689661" w:history="1">
        <w:r w:rsidR="00465CB0" w:rsidRPr="00561E03">
          <w:rPr>
            <w:rStyle w:val="Hyperlink"/>
            <w:bCs/>
          </w:rPr>
          <w:t>1.1</w:t>
        </w:r>
        <w:r w:rsidR="00465CB0">
          <w:rPr>
            <w:rFonts w:asciiTheme="minorHAnsi" w:hAnsiTheme="minorHAnsi" w:cstheme="minorBidi"/>
            <w:sz w:val="22"/>
            <w:szCs w:val="22"/>
            <w:lang w:val="en-US" w:eastAsia="en-US"/>
          </w:rPr>
          <w:tab/>
        </w:r>
        <w:r w:rsidR="00465CB0" w:rsidRPr="00561E03">
          <w:rPr>
            <w:rStyle w:val="Hyperlink"/>
          </w:rPr>
          <w:t>Program design and implementation</w:t>
        </w:r>
        <w:r w:rsidR="00465CB0">
          <w:rPr>
            <w:webHidden/>
          </w:rPr>
          <w:tab/>
        </w:r>
        <w:r w:rsidR="00465CB0">
          <w:rPr>
            <w:webHidden/>
          </w:rPr>
          <w:fldChar w:fldCharType="begin"/>
        </w:r>
        <w:r w:rsidR="00465CB0">
          <w:rPr>
            <w:webHidden/>
          </w:rPr>
          <w:instrText xml:space="preserve"> PAGEREF _Toc145689661 \h </w:instrText>
        </w:r>
        <w:r w:rsidR="00465CB0">
          <w:rPr>
            <w:webHidden/>
          </w:rPr>
        </w:r>
        <w:r w:rsidR="00465CB0">
          <w:rPr>
            <w:webHidden/>
          </w:rPr>
          <w:fldChar w:fldCharType="separate"/>
        </w:r>
        <w:r w:rsidR="00465CB0">
          <w:rPr>
            <w:webHidden/>
          </w:rPr>
          <w:t>1</w:t>
        </w:r>
        <w:r w:rsidR="00465CB0">
          <w:rPr>
            <w:webHidden/>
          </w:rPr>
          <w:fldChar w:fldCharType="end"/>
        </w:r>
      </w:hyperlink>
    </w:p>
    <w:p w14:paraId="0BE806B6" w14:textId="3D6C657D" w:rsidR="00465CB0" w:rsidRDefault="009E5BE6">
      <w:pPr>
        <w:pStyle w:val="TOC1"/>
        <w:rPr>
          <w:rFonts w:asciiTheme="minorHAnsi" w:hAnsiTheme="minorHAnsi" w:cstheme="minorBidi"/>
          <w:caps w:val="0"/>
          <w:sz w:val="22"/>
          <w:szCs w:val="22"/>
          <w:lang w:val="en-US" w:eastAsia="en-US"/>
        </w:rPr>
      </w:pPr>
      <w:hyperlink w:anchor="_Toc145689662" w:history="1">
        <w:r w:rsidR="00465CB0" w:rsidRPr="00561E03">
          <w:rPr>
            <w:rStyle w:val="Hyperlink"/>
          </w:rPr>
          <w:t>2</w:t>
        </w:r>
        <w:r w:rsidR="00465CB0">
          <w:rPr>
            <w:rFonts w:asciiTheme="minorHAnsi" w:hAnsiTheme="minorHAnsi" w:cstheme="minorBidi"/>
            <w:caps w:val="0"/>
            <w:sz w:val="22"/>
            <w:szCs w:val="22"/>
            <w:lang w:val="en-US" w:eastAsia="en-US"/>
          </w:rPr>
          <w:tab/>
        </w:r>
        <w:r w:rsidR="00465CB0" w:rsidRPr="00561E03">
          <w:rPr>
            <w:rStyle w:val="Hyperlink"/>
          </w:rPr>
          <w:t>Process evaluation</w:t>
        </w:r>
        <w:r w:rsidR="00465CB0">
          <w:rPr>
            <w:webHidden/>
          </w:rPr>
          <w:tab/>
        </w:r>
        <w:r w:rsidR="00465CB0">
          <w:rPr>
            <w:webHidden/>
          </w:rPr>
          <w:fldChar w:fldCharType="begin"/>
        </w:r>
        <w:r w:rsidR="00465CB0">
          <w:rPr>
            <w:webHidden/>
          </w:rPr>
          <w:instrText xml:space="preserve"> PAGEREF _Toc145689662 \h </w:instrText>
        </w:r>
        <w:r w:rsidR="00465CB0">
          <w:rPr>
            <w:webHidden/>
          </w:rPr>
        </w:r>
        <w:r w:rsidR="00465CB0">
          <w:rPr>
            <w:webHidden/>
          </w:rPr>
          <w:fldChar w:fldCharType="separate"/>
        </w:r>
        <w:r w:rsidR="00465CB0">
          <w:rPr>
            <w:webHidden/>
          </w:rPr>
          <w:t>4</w:t>
        </w:r>
        <w:r w:rsidR="00465CB0">
          <w:rPr>
            <w:webHidden/>
          </w:rPr>
          <w:fldChar w:fldCharType="end"/>
        </w:r>
      </w:hyperlink>
    </w:p>
    <w:p w14:paraId="5F5630E2" w14:textId="18D15CAE" w:rsidR="00465CB0" w:rsidRDefault="009E5BE6">
      <w:pPr>
        <w:pStyle w:val="TOC2"/>
        <w:rPr>
          <w:rFonts w:asciiTheme="minorHAnsi" w:hAnsiTheme="minorHAnsi" w:cstheme="minorBidi"/>
          <w:sz w:val="22"/>
          <w:szCs w:val="22"/>
          <w:lang w:val="en-US" w:eastAsia="en-US"/>
        </w:rPr>
      </w:pPr>
      <w:hyperlink w:anchor="_Toc145689663" w:history="1">
        <w:r w:rsidR="00465CB0" w:rsidRPr="00561E03">
          <w:rPr>
            <w:rStyle w:val="Hyperlink"/>
            <w:bCs/>
          </w:rPr>
          <w:t>2.1</w:t>
        </w:r>
        <w:r w:rsidR="00465CB0">
          <w:rPr>
            <w:rFonts w:asciiTheme="minorHAnsi" w:hAnsiTheme="minorHAnsi" w:cstheme="minorBidi"/>
            <w:sz w:val="22"/>
            <w:szCs w:val="22"/>
            <w:lang w:val="en-US" w:eastAsia="en-US"/>
          </w:rPr>
          <w:tab/>
        </w:r>
        <w:r w:rsidR="00465CB0" w:rsidRPr="00561E03">
          <w:rPr>
            <w:rStyle w:val="Hyperlink"/>
          </w:rPr>
          <w:t>Program goals</w:t>
        </w:r>
        <w:r w:rsidR="00465CB0">
          <w:rPr>
            <w:webHidden/>
          </w:rPr>
          <w:tab/>
        </w:r>
        <w:r w:rsidR="00465CB0">
          <w:rPr>
            <w:webHidden/>
          </w:rPr>
          <w:fldChar w:fldCharType="begin"/>
        </w:r>
        <w:r w:rsidR="00465CB0">
          <w:rPr>
            <w:webHidden/>
          </w:rPr>
          <w:instrText xml:space="preserve"> PAGEREF _Toc145689663 \h </w:instrText>
        </w:r>
        <w:r w:rsidR="00465CB0">
          <w:rPr>
            <w:webHidden/>
          </w:rPr>
        </w:r>
        <w:r w:rsidR="00465CB0">
          <w:rPr>
            <w:webHidden/>
          </w:rPr>
          <w:fldChar w:fldCharType="separate"/>
        </w:r>
        <w:r w:rsidR="00465CB0">
          <w:rPr>
            <w:webHidden/>
          </w:rPr>
          <w:t>4</w:t>
        </w:r>
        <w:r w:rsidR="00465CB0">
          <w:rPr>
            <w:webHidden/>
          </w:rPr>
          <w:fldChar w:fldCharType="end"/>
        </w:r>
      </w:hyperlink>
    </w:p>
    <w:p w14:paraId="089E33DC" w14:textId="555C662B" w:rsidR="00465CB0" w:rsidRDefault="009E5BE6">
      <w:pPr>
        <w:pStyle w:val="TOC2"/>
        <w:rPr>
          <w:rFonts w:asciiTheme="minorHAnsi" w:hAnsiTheme="minorHAnsi" w:cstheme="minorBidi"/>
          <w:sz w:val="22"/>
          <w:szCs w:val="22"/>
          <w:lang w:val="en-US" w:eastAsia="en-US"/>
        </w:rPr>
      </w:pPr>
      <w:hyperlink w:anchor="_Toc145689664" w:history="1">
        <w:r w:rsidR="00465CB0" w:rsidRPr="00561E03">
          <w:rPr>
            <w:rStyle w:val="Hyperlink"/>
            <w:bCs/>
          </w:rPr>
          <w:t>2.2</w:t>
        </w:r>
        <w:r w:rsidR="00465CB0">
          <w:rPr>
            <w:rFonts w:asciiTheme="minorHAnsi" w:hAnsiTheme="minorHAnsi" w:cstheme="minorBidi"/>
            <w:sz w:val="22"/>
            <w:szCs w:val="22"/>
            <w:lang w:val="en-US" w:eastAsia="en-US"/>
          </w:rPr>
          <w:tab/>
        </w:r>
        <w:r w:rsidR="00465CB0" w:rsidRPr="00561E03">
          <w:rPr>
            <w:rStyle w:val="Hyperlink"/>
          </w:rPr>
          <w:t>Program staff interviews</w:t>
        </w:r>
        <w:r w:rsidR="00465CB0">
          <w:rPr>
            <w:webHidden/>
          </w:rPr>
          <w:tab/>
        </w:r>
        <w:r w:rsidR="00465CB0">
          <w:rPr>
            <w:webHidden/>
          </w:rPr>
          <w:fldChar w:fldCharType="begin"/>
        </w:r>
        <w:r w:rsidR="00465CB0">
          <w:rPr>
            <w:webHidden/>
          </w:rPr>
          <w:instrText xml:space="preserve"> PAGEREF _Toc145689664 \h </w:instrText>
        </w:r>
        <w:r w:rsidR="00465CB0">
          <w:rPr>
            <w:webHidden/>
          </w:rPr>
        </w:r>
        <w:r w:rsidR="00465CB0">
          <w:rPr>
            <w:webHidden/>
          </w:rPr>
          <w:fldChar w:fldCharType="separate"/>
        </w:r>
        <w:r w:rsidR="00465CB0">
          <w:rPr>
            <w:webHidden/>
          </w:rPr>
          <w:t>4</w:t>
        </w:r>
        <w:r w:rsidR="00465CB0">
          <w:rPr>
            <w:webHidden/>
          </w:rPr>
          <w:fldChar w:fldCharType="end"/>
        </w:r>
      </w:hyperlink>
    </w:p>
    <w:p w14:paraId="383825A9" w14:textId="27062506" w:rsidR="00465CB0" w:rsidRDefault="009E5BE6">
      <w:pPr>
        <w:pStyle w:val="TOC3"/>
        <w:rPr>
          <w:rFonts w:asciiTheme="minorHAnsi" w:hAnsiTheme="minorHAnsi" w:cstheme="minorBidi"/>
          <w:sz w:val="22"/>
          <w:szCs w:val="22"/>
          <w:lang w:val="en-US" w:eastAsia="en-US"/>
        </w:rPr>
      </w:pPr>
      <w:hyperlink w:anchor="_Toc145689665" w:history="1">
        <w:r w:rsidR="00465CB0" w:rsidRPr="00561E03">
          <w:rPr>
            <w:rStyle w:val="Hyperlink"/>
          </w:rPr>
          <w:t>2.2.1</w:t>
        </w:r>
        <w:r w:rsidR="00465CB0">
          <w:rPr>
            <w:rFonts w:asciiTheme="minorHAnsi" w:hAnsiTheme="minorHAnsi" w:cstheme="minorBidi"/>
            <w:sz w:val="22"/>
            <w:szCs w:val="22"/>
            <w:lang w:val="en-US" w:eastAsia="en-US"/>
          </w:rPr>
          <w:tab/>
        </w:r>
        <w:r w:rsidR="00465CB0" w:rsidRPr="00561E03">
          <w:rPr>
            <w:rStyle w:val="Hyperlink"/>
          </w:rPr>
          <w:t>Program delivery</w:t>
        </w:r>
        <w:r w:rsidR="00465CB0">
          <w:rPr>
            <w:webHidden/>
          </w:rPr>
          <w:tab/>
        </w:r>
        <w:r w:rsidR="00465CB0">
          <w:rPr>
            <w:webHidden/>
          </w:rPr>
          <w:fldChar w:fldCharType="begin"/>
        </w:r>
        <w:r w:rsidR="00465CB0">
          <w:rPr>
            <w:webHidden/>
          </w:rPr>
          <w:instrText xml:space="preserve"> PAGEREF _Toc145689665 \h </w:instrText>
        </w:r>
        <w:r w:rsidR="00465CB0">
          <w:rPr>
            <w:webHidden/>
          </w:rPr>
        </w:r>
        <w:r w:rsidR="00465CB0">
          <w:rPr>
            <w:webHidden/>
          </w:rPr>
          <w:fldChar w:fldCharType="separate"/>
        </w:r>
        <w:r w:rsidR="00465CB0">
          <w:rPr>
            <w:webHidden/>
          </w:rPr>
          <w:t>4</w:t>
        </w:r>
        <w:r w:rsidR="00465CB0">
          <w:rPr>
            <w:webHidden/>
          </w:rPr>
          <w:fldChar w:fldCharType="end"/>
        </w:r>
      </w:hyperlink>
    </w:p>
    <w:p w14:paraId="5D099AB6" w14:textId="4D85CC41" w:rsidR="00465CB0" w:rsidRDefault="009E5BE6">
      <w:pPr>
        <w:pStyle w:val="TOC3"/>
        <w:rPr>
          <w:rFonts w:asciiTheme="minorHAnsi" w:hAnsiTheme="minorHAnsi" w:cstheme="minorBidi"/>
          <w:sz w:val="22"/>
          <w:szCs w:val="22"/>
          <w:lang w:val="en-US" w:eastAsia="en-US"/>
        </w:rPr>
      </w:pPr>
      <w:hyperlink w:anchor="_Toc145689666" w:history="1">
        <w:r w:rsidR="00465CB0" w:rsidRPr="00561E03">
          <w:rPr>
            <w:rStyle w:val="Hyperlink"/>
          </w:rPr>
          <w:t>2.2.2</w:t>
        </w:r>
        <w:r w:rsidR="00465CB0">
          <w:rPr>
            <w:rFonts w:asciiTheme="minorHAnsi" w:hAnsiTheme="minorHAnsi" w:cstheme="minorBidi"/>
            <w:sz w:val="22"/>
            <w:szCs w:val="22"/>
            <w:lang w:val="en-US" w:eastAsia="en-US"/>
          </w:rPr>
          <w:tab/>
        </w:r>
        <w:r w:rsidR="00465CB0" w:rsidRPr="00561E03">
          <w:rPr>
            <w:rStyle w:val="Hyperlink"/>
          </w:rPr>
          <w:t>Program design and processes</w:t>
        </w:r>
        <w:r w:rsidR="00465CB0">
          <w:rPr>
            <w:webHidden/>
          </w:rPr>
          <w:tab/>
        </w:r>
        <w:r w:rsidR="00465CB0">
          <w:rPr>
            <w:webHidden/>
          </w:rPr>
          <w:fldChar w:fldCharType="begin"/>
        </w:r>
        <w:r w:rsidR="00465CB0">
          <w:rPr>
            <w:webHidden/>
          </w:rPr>
          <w:instrText xml:space="preserve"> PAGEREF _Toc145689666 \h </w:instrText>
        </w:r>
        <w:r w:rsidR="00465CB0">
          <w:rPr>
            <w:webHidden/>
          </w:rPr>
        </w:r>
        <w:r w:rsidR="00465CB0">
          <w:rPr>
            <w:webHidden/>
          </w:rPr>
          <w:fldChar w:fldCharType="separate"/>
        </w:r>
        <w:r w:rsidR="00465CB0">
          <w:rPr>
            <w:webHidden/>
          </w:rPr>
          <w:t>4</w:t>
        </w:r>
        <w:r w:rsidR="00465CB0">
          <w:rPr>
            <w:webHidden/>
          </w:rPr>
          <w:fldChar w:fldCharType="end"/>
        </w:r>
      </w:hyperlink>
    </w:p>
    <w:p w14:paraId="54811B8C" w14:textId="3B29512B" w:rsidR="00465CB0" w:rsidRDefault="009E5BE6">
      <w:pPr>
        <w:pStyle w:val="TOC3"/>
        <w:rPr>
          <w:rFonts w:asciiTheme="minorHAnsi" w:hAnsiTheme="minorHAnsi" w:cstheme="minorBidi"/>
          <w:sz w:val="22"/>
          <w:szCs w:val="22"/>
          <w:lang w:val="en-US" w:eastAsia="en-US"/>
        </w:rPr>
      </w:pPr>
      <w:hyperlink w:anchor="_Toc145689667" w:history="1">
        <w:r w:rsidR="00465CB0" w:rsidRPr="00561E03">
          <w:rPr>
            <w:rStyle w:val="Hyperlink"/>
          </w:rPr>
          <w:t>2.2.3</w:t>
        </w:r>
        <w:r w:rsidR="00465CB0">
          <w:rPr>
            <w:rFonts w:asciiTheme="minorHAnsi" w:hAnsiTheme="minorHAnsi" w:cstheme="minorBidi"/>
            <w:sz w:val="22"/>
            <w:szCs w:val="22"/>
            <w:lang w:val="en-US" w:eastAsia="en-US"/>
          </w:rPr>
          <w:tab/>
        </w:r>
        <w:r w:rsidR="00465CB0" w:rsidRPr="00561E03">
          <w:rPr>
            <w:rStyle w:val="Hyperlink"/>
          </w:rPr>
          <w:t>Tracking metrics</w:t>
        </w:r>
        <w:r w:rsidR="00465CB0">
          <w:rPr>
            <w:webHidden/>
          </w:rPr>
          <w:tab/>
        </w:r>
        <w:r w:rsidR="00465CB0">
          <w:rPr>
            <w:webHidden/>
          </w:rPr>
          <w:fldChar w:fldCharType="begin"/>
        </w:r>
        <w:r w:rsidR="00465CB0">
          <w:rPr>
            <w:webHidden/>
          </w:rPr>
          <w:instrText xml:space="preserve"> PAGEREF _Toc145689667 \h </w:instrText>
        </w:r>
        <w:r w:rsidR="00465CB0">
          <w:rPr>
            <w:webHidden/>
          </w:rPr>
        </w:r>
        <w:r w:rsidR="00465CB0">
          <w:rPr>
            <w:webHidden/>
          </w:rPr>
          <w:fldChar w:fldCharType="separate"/>
        </w:r>
        <w:r w:rsidR="00465CB0">
          <w:rPr>
            <w:webHidden/>
          </w:rPr>
          <w:t>5</w:t>
        </w:r>
        <w:r w:rsidR="00465CB0">
          <w:rPr>
            <w:webHidden/>
          </w:rPr>
          <w:fldChar w:fldCharType="end"/>
        </w:r>
      </w:hyperlink>
    </w:p>
    <w:p w14:paraId="780AA51E" w14:textId="6D3A4D8E" w:rsidR="00465CB0" w:rsidRDefault="009E5BE6">
      <w:pPr>
        <w:pStyle w:val="TOC3"/>
        <w:rPr>
          <w:rFonts w:asciiTheme="minorHAnsi" w:hAnsiTheme="minorHAnsi" w:cstheme="minorBidi"/>
          <w:sz w:val="22"/>
          <w:szCs w:val="22"/>
          <w:lang w:val="en-US" w:eastAsia="en-US"/>
        </w:rPr>
      </w:pPr>
      <w:hyperlink w:anchor="_Toc145689668" w:history="1">
        <w:r w:rsidR="00465CB0" w:rsidRPr="00561E03">
          <w:rPr>
            <w:rStyle w:val="Hyperlink"/>
          </w:rPr>
          <w:t>2.2.4</w:t>
        </w:r>
        <w:r w:rsidR="00465CB0">
          <w:rPr>
            <w:rFonts w:asciiTheme="minorHAnsi" w:hAnsiTheme="minorHAnsi" w:cstheme="minorBidi"/>
            <w:sz w:val="22"/>
            <w:szCs w:val="22"/>
            <w:lang w:val="en-US" w:eastAsia="en-US"/>
          </w:rPr>
          <w:tab/>
        </w:r>
        <w:r w:rsidR="00465CB0" w:rsidRPr="00561E03">
          <w:rPr>
            <w:rStyle w:val="Hyperlink"/>
          </w:rPr>
          <w:t>Challenges and opportunities</w:t>
        </w:r>
        <w:r w:rsidR="00465CB0">
          <w:rPr>
            <w:webHidden/>
          </w:rPr>
          <w:tab/>
        </w:r>
        <w:r w:rsidR="00465CB0">
          <w:rPr>
            <w:webHidden/>
          </w:rPr>
          <w:fldChar w:fldCharType="begin"/>
        </w:r>
        <w:r w:rsidR="00465CB0">
          <w:rPr>
            <w:webHidden/>
          </w:rPr>
          <w:instrText xml:space="preserve"> PAGEREF _Toc145689668 \h </w:instrText>
        </w:r>
        <w:r w:rsidR="00465CB0">
          <w:rPr>
            <w:webHidden/>
          </w:rPr>
        </w:r>
        <w:r w:rsidR="00465CB0">
          <w:rPr>
            <w:webHidden/>
          </w:rPr>
          <w:fldChar w:fldCharType="separate"/>
        </w:r>
        <w:r w:rsidR="00465CB0">
          <w:rPr>
            <w:webHidden/>
          </w:rPr>
          <w:t>5</w:t>
        </w:r>
        <w:r w:rsidR="00465CB0">
          <w:rPr>
            <w:webHidden/>
          </w:rPr>
          <w:fldChar w:fldCharType="end"/>
        </w:r>
      </w:hyperlink>
    </w:p>
    <w:p w14:paraId="4B6D793E" w14:textId="6AA8AE9A" w:rsidR="00465CB0" w:rsidRDefault="009E5BE6">
      <w:pPr>
        <w:pStyle w:val="TOC1"/>
        <w:rPr>
          <w:rFonts w:asciiTheme="minorHAnsi" w:hAnsiTheme="minorHAnsi" w:cstheme="minorBidi"/>
          <w:caps w:val="0"/>
          <w:sz w:val="22"/>
          <w:szCs w:val="22"/>
          <w:lang w:val="en-US" w:eastAsia="en-US"/>
        </w:rPr>
      </w:pPr>
      <w:hyperlink w:anchor="_Toc145689669" w:history="1">
        <w:r w:rsidR="00465CB0" w:rsidRPr="00561E03">
          <w:rPr>
            <w:rStyle w:val="Hyperlink"/>
          </w:rPr>
          <w:t>3</w:t>
        </w:r>
        <w:r w:rsidR="00465CB0">
          <w:rPr>
            <w:rFonts w:asciiTheme="minorHAnsi" w:hAnsiTheme="minorHAnsi" w:cstheme="minorBidi"/>
            <w:caps w:val="0"/>
            <w:sz w:val="22"/>
            <w:szCs w:val="22"/>
            <w:lang w:val="en-US" w:eastAsia="en-US"/>
          </w:rPr>
          <w:tab/>
        </w:r>
        <w:r w:rsidR="00465CB0" w:rsidRPr="00561E03">
          <w:rPr>
            <w:rStyle w:val="Hyperlink"/>
          </w:rPr>
          <w:t>Impact evaluation</w:t>
        </w:r>
        <w:r w:rsidR="00465CB0">
          <w:rPr>
            <w:webHidden/>
          </w:rPr>
          <w:tab/>
        </w:r>
        <w:r w:rsidR="00465CB0">
          <w:rPr>
            <w:webHidden/>
          </w:rPr>
          <w:fldChar w:fldCharType="begin"/>
        </w:r>
        <w:r w:rsidR="00465CB0">
          <w:rPr>
            <w:webHidden/>
          </w:rPr>
          <w:instrText xml:space="preserve"> PAGEREF _Toc145689669 \h </w:instrText>
        </w:r>
        <w:r w:rsidR="00465CB0">
          <w:rPr>
            <w:webHidden/>
          </w:rPr>
        </w:r>
        <w:r w:rsidR="00465CB0">
          <w:rPr>
            <w:webHidden/>
          </w:rPr>
          <w:fldChar w:fldCharType="separate"/>
        </w:r>
        <w:r w:rsidR="00465CB0">
          <w:rPr>
            <w:webHidden/>
          </w:rPr>
          <w:t>6</w:t>
        </w:r>
        <w:r w:rsidR="00465CB0">
          <w:rPr>
            <w:webHidden/>
          </w:rPr>
          <w:fldChar w:fldCharType="end"/>
        </w:r>
      </w:hyperlink>
    </w:p>
    <w:p w14:paraId="41D1176A" w14:textId="10BD7B72" w:rsidR="00465CB0" w:rsidRDefault="009E5BE6">
      <w:pPr>
        <w:pStyle w:val="TOC1"/>
        <w:rPr>
          <w:rFonts w:asciiTheme="minorHAnsi" w:hAnsiTheme="minorHAnsi" w:cstheme="minorBidi"/>
          <w:caps w:val="0"/>
          <w:sz w:val="22"/>
          <w:szCs w:val="22"/>
          <w:lang w:val="en-US" w:eastAsia="en-US"/>
        </w:rPr>
      </w:pPr>
      <w:hyperlink w:anchor="_Toc145689670" w:history="1">
        <w:r w:rsidR="00465CB0" w:rsidRPr="00561E03">
          <w:rPr>
            <w:rStyle w:val="Hyperlink"/>
          </w:rPr>
          <w:t>4</w:t>
        </w:r>
        <w:r w:rsidR="00465CB0">
          <w:rPr>
            <w:rFonts w:asciiTheme="minorHAnsi" w:hAnsiTheme="minorHAnsi" w:cstheme="minorBidi"/>
            <w:caps w:val="0"/>
            <w:sz w:val="22"/>
            <w:szCs w:val="22"/>
            <w:lang w:val="en-US" w:eastAsia="en-US"/>
          </w:rPr>
          <w:tab/>
        </w:r>
        <w:r w:rsidR="00465CB0" w:rsidRPr="00561E03">
          <w:rPr>
            <w:rStyle w:val="Hyperlink"/>
          </w:rPr>
          <w:t>Evaluability assessment</w:t>
        </w:r>
        <w:r w:rsidR="00465CB0">
          <w:rPr>
            <w:webHidden/>
          </w:rPr>
          <w:tab/>
        </w:r>
        <w:r w:rsidR="00465CB0">
          <w:rPr>
            <w:webHidden/>
          </w:rPr>
          <w:fldChar w:fldCharType="begin"/>
        </w:r>
        <w:r w:rsidR="00465CB0">
          <w:rPr>
            <w:webHidden/>
          </w:rPr>
          <w:instrText xml:space="preserve"> PAGEREF _Toc145689670 \h </w:instrText>
        </w:r>
        <w:r w:rsidR="00465CB0">
          <w:rPr>
            <w:webHidden/>
          </w:rPr>
        </w:r>
        <w:r w:rsidR="00465CB0">
          <w:rPr>
            <w:webHidden/>
          </w:rPr>
          <w:fldChar w:fldCharType="separate"/>
        </w:r>
        <w:r w:rsidR="00465CB0">
          <w:rPr>
            <w:webHidden/>
          </w:rPr>
          <w:t>7</w:t>
        </w:r>
        <w:r w:rsidR="00465CB0">
          <w:rPr>
            <w:webHidden/>
          </w:rPr>
          <w:fldChar w:fldCharType="end"/>
        </w:r>
      </w:hyperlink>
    </w:p>
    <w:p w14:paraId="0D7C19D3" w14:textId="203EF987" w:rsidR="00465CB0" w:rsidRDefault="009E5BE6">
      <w:pPr>
        <w:pStyle w:val="TOC2"/>
        <w:rPr>
          <w:rFonts w:asciiTheme="minorHAnsi" w:hAnsiTheme="minorHAnsi" w:cstheme="minorBidi"/>
          <w:sz w:val="22"/>
          <w:szCs w:val="22"/>
          <w:lang w:val="en-US" w:eastAsia="en-US"/>
        </w:rPr>
      </w:pPr>
      <w:hyperlink w:anchor="_Toc145689671" w:history="1">
        <w:r w:rsidR="00465CB0" w:rsidRPr="00561E03">
          <w:rPr>
            <w:rStyle w:val="Hyperlink"/>
            <w:bCs/>
          </w:rPr>
          <w:t>4.1</w:t>
        </w:r>
        <w:r w:rsidR="00465CB0">
          <w:rPr>
            <w:rFonts w:asciiTheme="minorHAnsi" w:hAnsiTheme="minorHAnsi" w:cstheme="minorBidi"/>
            <w:sz w:val="22"/>
            <w:szCs w:val="22"/>
            <w:lang w:val="en-US" w:eastAsia="en-US"/>
          </w:rPr>
          <w:tab/>
        </w:r>
        <w:r w:rsidR="00465CB0" w:rsidRPr="00561E03">
          <w:rPr>
            <w:rStyle w:val="Hyperlink"/>
          </w:rPr>
          <w:t>Standalone storage water heaters</w:t>
        </w:r>
        <w:r w:rsidR="00465CB0">
          <w:rPr>
            <w:webHidden/>
          </w:rPr>
          <w:tab/>
        </w:r>
        <w:r w:rsidR="00465CB0">
          <w:rPr>
            <w:webHidden/>
          </w:rPr>
          <w:fldChar w:fldCharType="begin"/>
        </w:r>
        <w:r w:rsidR="00465CB0">
          <w:rPr>
            <w:webHidden/>
          </w:rPr>
          <w:instrText xml:space="preserve"> PAGEREF _Toc145689671 \h </w:instrText>
        </w:r>
        <w:r w:rsidR="00465CB0">
          <w:rPr>
            <w:webHidden/>
          </w:rPr>
        </w:r>
        <w:r w:rsidR="00465CB0">
          <w:rPr>
            <w:webHidden/>
          </w:rPr>
          <w:fldChar w:fldCharType="separate"/>
        </w:r>
        <w:r w:rsidR="00465CB0">
          <w:rPr>
            <w:webHidden/>
          </w:rPr>
          <w:t>7</w:t>
        </w:r>
        <w:r w:rsidR="00465CB0">
          <w:rPr>
            <w:webHidden/>
          </w:rPr>
          <w:fldChar w:fldCharType="end"/>
        </w:r>
      </w:hyperlink>
    </w:p>
    <w:p w14:paraId="6CF75EBC" w14:textId="608C0560" w:rsidR="00465CB0" w:rsidRDefault="009E5BE6">
      <w:pPr>
        <w:pStyle w:val="TOC2"/>
        <w:rPr>
          <w:rFonts w:asciiTheme="minorHAnsi" w:hAnsiTheme="minorHAnsi" w:cstheme="minorBidi"/>
          <w:sz w:val="22"/>
          <w:szCs w:val="22"/>
          <w:lang w:val="en-US" w:eastAsia="en-US"/>
        </w:rPr>
      </w:pPr>
      <w:hyperlink w:anchor="_Toc145689672" w:history="1">
        <w:r w:rsidR="00465CB0" w:rsidRPr="00561E03">
          <w:rPr>
            <w:rStyle w:val="Hyperlink"/>
            <w:bCs/>
          </w:rPr>
          <w:t>4.2</w:t>
        </w:r>
        <w:r w:rsidR="00465CB0">
          <w:rPr>
            <w:rFonts w:asciiTheme="minorHAnsi" w:hAnsiTheme="minorHAnsi" w:cstheme="minorBidi"/>
            <w:sz w:val="22"/>
            <w:szCs w:val="22"/>
            <w:lang w:val="en-US" w:eastAsia="en-US"/>
          </w:rPr>
          <w:tab/>
        </w:r>
        <w:r w:rsidR="00465CB0" w:rsidRPr="00561E03">
          <w:rPr>
            <w:rStyle w:val="Hyperlink"/>
          </w:rPr>
          <w:t>Instantaneous gas water heaters</w:t>
        </w:r>
        <w:r w:rsidR="00465CB0">
          <w:rPr>
            <w:webHidden/>
          </w:rPr>
          <w:tab/>
        </w:r>
        <w:r w:rsidR="00465CB0">
          <w:rPr>
            <w:webHidden/>
          </w:rPr>
          <w:fldChar w:fldCharType="begin"/>
        </w:r>
        <w:r w:rsidR="00465CB0">
          <w:rPr>
            <w:webHidden/>
          </w:rPr>
          <w:instrText xml:space="preserve"> PAGEREF _Toc145689672 \h </w:instrText>
        </w:r>
        <w:r w:rsidR="00465CB0">
          <w:rPr>
            <w:webHidden/>
          </w:rPr>
        </w:r>
        <w:r w:rsidR="00465CB0">
          <w:rPr>
            <w:webHidden/>
          </w:rPr>
          <w:fldChar w:fldCharType="separate"/>
        </w:r>
        <w:r w:rsidR="00465CB0">
          <w:rPr>
            <w:webHidden/>
          </w:rPr>
          <w:t>7</w:t>
        </w:r>
        <w:r w:rsidR="00465CB0">
          <w:rPr>
            <w:webHidden/>
          </w:rPr>
          <w:fldChar w:fldCharType="end"/>
        </w:r>
      </w:hyperlink>
    </w:p>
    <w:p w14:paraId="68FA3D24" w14:textId="37D49FD8" w:rsidR="00465CB0" w:rsidRDefault="009E5BE6">
      <w:pPr>
        <w:pStyle w:val="TOC2"/>
        <w:rPr>
          <w:rFonts w:asciiTheme="minorHAnsi" w:hAnsiTheme="minorHAnsi" w:cstheme="minorBidi"/>
          <w:sz w:val="22"/>
          <w:szCs w:val="22"/>
          <w:lang w:val="en-US" w:eastAsia="en-US"/>
        </w:rPr>
      </w:pPr>
      <w:hyperlink w:anchor="_Toc145689673" w:history="1">
        <w:r w:rsidR="00465CB0" w:rsidRPr="00561E03">
          <w:rPr>
            <w:rStyle w:val="Hyperlink"/>
            <w:bCs/>
          </w:rPr>
          <w:t>4.3</w:t>
        </w:r>
        <w:r w:rsidR="00465CB0">
          <w:rPr>
            <w:rFonts w:asciiTheme="minorHAnsi" w:hAnsiTheme="minorHAnsi" w:cstheme="minorBidi"/>
            <w:sz w:val="22"/>
            <w:szCs w:val="22"/>
            <w:lang w:val="en-US" w:eastAsia="en-US"/>
          </w:rPr>
          <w:tab/>
        </w:r>
        <w:r w:rsidR="00465CB0" w:rsidRPr="00561E03">
          <w:rPr>
            <w:rStyle w:val="Hyperlink"/>
          </w:rPr>
          <w:t>Gas chillers</w:t>
        </w:r>
        <w:r w:rsidR="00465CB0">
          <w:rPr>
            <w:webHidden/>
          </w:rPr>
          <w:tab/>
        </w:r>
        <w:r w:rsidR="00465CB0">
          <w:rPr>
            <w:webHidden/>
          </w:rPr>
          <w:fldChar w:fldCharType="begin"/>
        </w:r>
        <w:r w:rsidR="00465CB0">
          <w:rPr>
            <w:webHidden/>
          </w:rPr>
          <w:instrText xml:space="preserve"> PAGEREF _Toc145689673 \h </w:instrText>
        </w:r>
        <w:r w:rsidR="00465CB0">
          <w:rPr>
            <w:webHidden/>
          </w:rPr>
        </w:r>
        <w:r w:rsidR="00465CB0">
          <w:rPr>
            <w:webHidden/>
          </w:rPr>
          <w:fldChar w:fldCharType="separate"/>
        </w:r>
        <w:r w:rsidR="00465CB0">
          <w:rPr>
            <w:webHidden/>
          </w:rPr>
          <w:t>8</w:t>
        </w:r>
        <w:r w:rsidR="00465CB0">
          <w:rPr>
            <w:webHidden/>
          </w:rPr>
          <w:fldChar w:fldCharType="end"/>
        </w:r>
      </w:hyperlink>
    </w:p>
    <w:p w14:paraId="63088F2E" w14:textId="2C55AB34" w:rsidR="00465CB0" w:rsidRDefault="009E5BE6">
      <w:pPr>
        <w:pStyle w:val="TOC2"/>
        <w:rPr>
          <w:rFonts w:asciiTheme="minorHAnsi" w:hAnsiTheme="minorHAnsi" w:cstheme="minorBidi"/>
          <w:sz w:val="22"/>
          <w:szCs w:val="22"/>
          <w:lang w:val="en-US" w:eastAsia="en-US"/>
        </w:rPr>
      </w:pPr>
      <w:hyperlink w:anchor="_Toc145689674" w:history="1">
        <w:r w:rsidR="00465CB0" w:rsidRPr="00561E03">
          <w:rPr>
            <w:rStyle w:val="Hyperlink"/>
            <w:bCs/>
          </w:rPr>
          <w:t>4.4</w:t>
        </w:r>
        <w:r w:rsidR="00465CB0">
          <w:rPr>
            <w:rFonts w:asciiTheme="minorHAnsi" w:hAnsiTheme="minorHAnsi" w:cstheme="minorBidi"/>
            <w:sz w:val="22"/>
            <w:szCs w:val="22"/>
            <w:lang w:val="en-US" w:eastAsia="en-US"/>
          </w:rPr>
          <w:tab/>
        </w:r>
        <w:r w:rsidR="00465CB0" w:rsidRPr="00561E03">
          <w:rPr>
            <w:rStyle w:val="Hyperlink"/>
          </w:rPr>
          <w:t>Whole Building / Custom Approach</w:t>
        </w:r>
        <w:r w:rsidR="00465CB0">
          <w:rPr>
            <w:webHidden/>
          </w:rPr>
          <w:tab/>
        </w:r>
        <w:r w:rsidR="00465CB0">
          <w:rPr>
            <w:webHidden/>
          </w:rPr>
          <w:fldChar w:fldCharType="begin"/>
        </w:r>
        <w:r w:rsidR="00465CB0">
          <w:rPr>
            <w:webHidden/>
          </w:rPr>
          <w:instrText xml:space="preserve"> PAGEREF _Toc145689674 \h </w:instrText>
        </w:r>
        <w:r w:rsidR="00465CB0">
          <w:rPr>
            <w:webHidden/>
          </w:rPr>
        </w:r>
        <w:r w:rsidR="00465CB0">
          <w:rPr>
            <w:webHidden/>
          </w:rPr>
          <w:fldChar w:fldCharType="separate"/>
        </w:r>
        <w:r w:rsidR="00465CB0">
          <w:rPr>
            <w:webHidden/>
          </w:rPr>
          <w:t>8</w:t>
        </w:r>
        <w:r w:rsidR="00465CB0">
          <w:rPr>
            <w:webHidden/>
          </w:rPr>
          <w:fldChar w:fldCharType="end"/>
        </w:r>
      </w:hyperlink>
    </w:p>
    <w:p w14:paraId="5A69B046" w14:textId="119E97BB" w:rsidR="00465CB0" w:rsidRDefault="009E5BE6">
      <w:pPr>
        <w:pStyle w:val="TOC3"/>
        <w:rPr>
          <w:rFonts w:asciiTheme="minorHAnsi" w:hAnsiTheme="minorHAnsi" w:cstheme="minorBidi"/>
          <w:sz w:val="22"/>
          <w:szCs w:val="22"/>
          <w:lang w:val="en-US" w:eastAsia="en-US"/>
        </w:rPr>
      </w:pPr>
      <w:hyperlink w:anchor="_Toc145689675" w:history="1">
        <w:r w:rsidR="00465CB0" w:rsidRPr="00561E03">
          <w:rPr>
            <w:rStyle w:val="Hyperlink"/>
          </w:rPr>
          <w:t>4.4.1</w:t>
        </w:r>
        <w:r w:rsidR="00465CB0">
          <w:rPr>
            <w:rFonts w:asciiTheme="minorHAnsi" w:hAnsiTheme="minorHAnsi" w:cstheme="minorBidi"/>
            <w:sz w:val="22"/>
            <w:szCs w:val="22"/>
            <w:lang w:val="en-US" w:eastAsia="en-US"/>
          </w:rPr>
          <w:tab/>
        </w:r>
        <w:r w:rsidR="00465CB0" w:rsidRPr="00561E03">
          <w:rPr>
            <w:rStyle w:val="Hyperlink"/>
          </w:rPr>
          <w:t>Software requirements</w:t>
        </w:r>
        <w:r w:rsidR="00465CB0">
          <w:rPr>
            <w:webHidden/>
          </w:rPr>
          <w:tab/>
        </w:r>
        <w:r w:rsidR="00465CB0">
          <w:rPr>
            <w:webHidden/>
          </w:rPr>
          <w:fldChar w:fldCharType="begin"/>
        </w:r>
        <w:r w:rsidR="00465CB0">
          <w:rPr>
            <w:webHidden/>
          </w:rPr>
          <w:instrText xml:space="preserve"> PAGEREF _Toc145689675 \h </w:instrText>
        </w:r>
        <w:r w:rsidR="00465CB0">
          <w:rPr>
            <w:webHidden/>
          </w:rPr>
        </w:r>
        <w:r w:rsidR="00465CB0">
          <w:rPr>
            <w:webHidden/>
          </w:rPr>
          <w:fldChar w:fldCharType="separate"/>
        </w:r>
        <w:r w:rsidR="00465CB0">
          <w:rPr>
            <w:webHidden/>
          </w:rPr>
          <w:t>9</w:t>
        </w:r>
        <w:r w:rsidR="00465CB0">
          <w:rPr>
            <w:webHidden/>
          </w:rPr>
          <w:fldChar w:fldCharType="end"/>
        </w:r>
      </w:hyperlink>
    </w:p>
    <w:p w14:paraId="239C6218" w14:textId="4AED78DE" w:rsidR="00465CB0" w:rsidRDefault="009E5BE6">
      <w:pPr>
        <w:pStyle w:val="TOC3"/>
        <w:rPr>
          <w:rFonts w:asciiTheme="minorHAnsi" w:hAnsiTheme="minorHAnsi" w:cstheme="minorBidi"/>
          <w:sz w:val="22"/>
          <w:szCs w:val="22"/>
          <w:lang w:val="en-US" w:eastAsia="en-US"/>
        </w:rPr>
      </w:pPr>
      <w:hyperlink w:anchor="_Toc145689676" w:history="1">
        <w:r w:rsidR="00465CB0" w:rsidRPr="00561E03">
          <w:rPr>
            <w:rStyle w:val="Hyperlink"/>
          </w:rPr>
          <w:t>4.4.2</w:t>
        </w:r>
        <w:r w:rsidR="00465CB0">
          <w:rPr>
            <w:rFonts w:asciiTheme="minorHAnsi" w:hAnsiTheme="minorHAnsi" w:cstheme="minorBidi"/>
            <w:sz w:val="22"/>
            <w:szCs w:val="22"/>
            <w:lang w:val="en-US" w:eastAsia="en-US"/>
          </w:rPr>
          <w:tab/>
        </w:r>
        <w:r w:rsidR="00465CB0" w:rsidRPr="00561E03">
          <w:rPr>
            <w:rStyle w:val="Hyperlink"/>
          </w:rPr>
          <w:t>Baseline conditions:</w:t>
        </w:r>
        <w:r w:rsidR="00465CB0">
          <w:rPr>
            <w:webHidden/>
          </w:rPr>
          <w:tab/>
        </w:r>
        <w:r w:rsidR="00465CB0">
          <w:rPr>
            <w:webHidden/>
          </w:rPr>
          <w:fldChar w:fldCharType="begin"/>
        </w:r>
        <w:r w:rsidR="00465CB0">
          <w:rPr>
            <w:webHidden/>
          </w:rPr>
          <w:instrText xml:space="preserve"> PAGEREF _Toc145689676 \h </w:instrText>
        </w:r>
        <w:r w:rsidR="00465CB0">
          <w:rPr>
            <w:webHidden/>
          </w:rPr>
        </w:r>
        <w:r w:rsidR="00465CB0">
          <w:rPr>
            <w:webHidden/>
          </w:rPr>
          <w:fldChar w:fldCharType="separate"/>
        </w:r>
        <w:r w:rsidR="00465CB0">
          <w:rPr>
            <w:webHidden/>
          </w:rPr>
          <w:t>9</w:t>
        </w:r>
        <w:r w:rsidR="00465CB0">
          <w:rPr>
            <w:webHidden/>
          </w:rPr>
          <w:fldChar w:fldCharType="end"/>
        </w:r>
      </w:hyperlink>
    </w:p>
    <w:p w14:paraId="416C0571" w14:textId="67E59BB4" w:rsidR="00465CB0" w:rsidRDefault="009E5BE6">
      <w:pPr>
        <w:pStyle w:val="TOC3"/>
        <w:rPr>
          <w:rFonts w:asciiTheme="minorHAnsi" w:hAnsiTheme="minorHAnsi" w:cstheme="minorBidi"/>
          <w:sz w:val="22"/>
          <w:szCs w:val="22"/>
          <w:lang w:val="en-US" w:eastAsia="en-US"/>
        </w:rPr>
      </w:pPr>
      <w:hyperlink w:anchor="_Toc145689677" w:history="1">
        <w:r w:rsidR="00465CB0" w:rsidRPr="00561E03">
          <w:rPr>
            <w:rStyle w:val="Hyperlink"/>
          </w:rPr>
          <w:t>4.4.3</w:t>
        </w:r>
        <w:r w:rsidR="00465CB0">
          <w:rPr>
            <w:rFonts w:asciiTheme="minorHAnsi" w:hAnsiTheme="minorHAnsi" w:cstheme="minorBidi"/>
            <w:sz w:val="22"/>
            <w:szCs w:val="22"/>
            <w:lang w:val="en-US" w:eastAsia="en-US"/>
          </w:rPr>
          <w:tab/>
        </w:r>
        <w:r w:rsidR="00465CB0" w:rsidRPr="00561E03">
          <w:rPr>
            <w:rStyle w:val="Hyperlink"/>
          </w:rPr>
          <w:t>Measure savings:</w:t>
        </w:r>
        <w:r w:rsidR="00465CB0">
          <w:rPr>
            <w:webHidden/>
          </w:rPr>
          <w:tab/>
        </w:r>
        <w:r w:rsidR="00465CB0">
          <w:rPr>
            <w:webHidden/>
          </w:rPr>
          <w:fldChar w:fldCharType="begin"/>
        </w:r>
        <w:r w:rsidR="00465CB0">
          <w:rPr>
            <w:webHidden/>
          </w:rPr>
          <w:instrText xml:space="preserve"> PAGEREF _Toc145689677 \h </w:instrText>
        </w:r>
        <w:r w:rsidR="00465CB0">
          <w:rPr>
            <w:webHidden/>
          </w:rPr>
        </w:r>
        <w:r w:rsidR="00465CB0">
          <w:rPr>
            <w:webHidden/>
          </w:rPr>
          <w:fldChar w:fldCharType="separate"/>
        </w:r>
        <w:r w:rsidR="00465CB0">
          <w:rPr>
            <w:webHidden/>
          </w:rPr>
          <w:t>9</w:t>
        </w:r>
        <w:r w:rsidR="00465CB0">
          <w:rPr>
            <w:webHidden/>
          </w:rPr>
          <w:fldChar w:fldCharType="end"/>
        </w:r>
      </w:hyperlink>
    </w:p>
    <w:p w14:paraId="681987E8" w14:textId="430AE7CE" w:rsidR="00465CB0" w:rsidRDefault="009E5BE6">
      <w:pPr>
        <w:pStyle w:val="TOC2"/>
        <w:rPr>
          <w:rFonts w:asciiTheme="minorHAnsi" w:hAnsiTheme="minorHAnsi" w:cstheme="minorBidi"/>
          <w:sz w:val="22"/>
          <w:szCs w:val="22"/>
          <w:lang w:val="en-US" w:eastAsia="en-US"/>
        </w:rPr>
      </w:pPr>
      <w:hyperlink w:anchor="_Toc145689678" w:history="1">
        <w:r w:rsidR="00465CB0" w:rsidRPr="00561E03">
          <w:rPr>
            <w:rStyle w:val="Hyperlink"/>
            <w:bCs/>
          </w:rPr>
          <w:t>4.5</w:t>
        </w:r>
        <w:r w:rsidR="00465CB0">
          <w:rPr>
            <w:rFonts w:asciiTheme="minorHAnsi" w:hAnsiTheme="minorHAnsi" w:cstheme="minorBidi"/>
            <w:sz w:val="22"/>
            <w:szCs w:val="22"/>
            <w:lang w:val="en-US" w:eastAsia="en-US"/>
          </w:rPr>
          <w:tab/>
        </w:r>
        <w:r w:rsidR="00465CB0" w:rsidRPr="00561E03">
          <w:rPr>
            <w:rStyle w:val="Hyperlink"/>
          </w:rPr>
          <w:t>Program data assessment</w:t>
        </w:r>
        <w:r w:rsidR="00465CB0">
          <w:rPr>
            <w:webHidden/>
          </w:rPr>
          <w:tab/>
        </w:r>
        <w:r w:rsidR="00465CB0">
          <w:rPr>
            <w:webHidden/>
          </w:rPr>
          <w:fldChar w:fldCharType="begin"/>
        </w:r>
        <w:r w:rsidR="00465CB0">
          <w:rPr>
            <w:webHidden/>
          </w:rPr>
          <w:instrText xml:space="preserve"> PAGEREF _Toc145689678 \h </w:instrText>
        </w:r>
        <w:r w:rsidR="00465CB0">
          <w:rPr>
            <w:webHidden/>
          </w:rPr>
        </w:r>
        <w:r w:rsidR="00465CB0">
          <w:rPr>
            <w:webHidden/>
          </w:rPr>
          <w:fldChar w:fldCharType="separate"/>
        </w:r>
        <w:r w:rsidR="00465CB0">
          <w:rPr>
            <w:webHidden/>
          </w:rPr>
          <w:t>9</w:t>
        </w:r>
        <w:r w:rsidR="00465CB0">
          <w:rPr>
            <w:webHidden/>
          </w:rPr>
          <w:fldChar w:fldCharType="end"/>
        </w:r>
      </w:hyperlink>
    </w:p>
    <w:p w14:paraId="367FB08A" w14:textId="6CB00B01" w:rsidR="00465CB0" w:rsidRDefault="009E5BE6">
      <w:pPr>
        <w:pStyle w:val="TOC2"/>
        <w:rPr>
          <w:rFonts w:asciiTheme="minorHAnsi" w:hAnsiTheme="minorHAnsi" w:cstheme="minorBidi"/>
          <w:sz w:val="22"/>
          <w:szCs w:val="22"/>
          <w:lang w:val="en-US" w:eastAsia="en-US"/>
        </w:rPr>
      </w:pPr>
      <w:hyperlink w:anchor="_Toc145689679" w:history="1">
        <w:r w:rsidR="00465CB0" w:rsidRPr="00561E03">
          <w:rPr>
            <w:rStyle w:val="Hyperlink"/>
            <w:bCs/>
            <w:caps/>
          </w:rPr>
          <w:t>4.6</w:t>
        </w:r>
        <w:r w:rsidR="00465CB0">
          <w:rPr>
            <w:rFonts w:asciiTheme="minorHAnsi" w:hAnsiTheme="minorHAnsi" w:cstheme="minorBidi"/>
            <w:sz w:val="22"/>
            <w:szCs w:val="22"/>
            <w:lang w:val="en-US" w:eastAsia="en-US"/>
          </w:rPr>
          <w:tab/>
        </w:r>
        <w:r w:rsidR="00465CB0" w:rsidRPr="00561E03">
          <w:rPr>
            <w:rStyle w:val="Hyperlink"/>
          </w:rPr>
          <w:t>Program comparisons</w:t>
        </w:r>
        <w:r w:rsidR="00465CB0">
          <w:rPr>
            <w:webHidden/>
          </w:rPr>
          <w:tab/>
        </w:r>
        <w:r w:rsidR="00465CB0">
          <w:rPr>
            <w:webHidden/>
          </w:rPr>
          <w:fldChar w:fldCharType="begin"/>
        </w:r>
        <w:r w:rsidR="00465CB0">
          <w:rPr>
            <w:webHidden/>
          </w:rPr>
          <w:instrText xml:space="preserve"> PAGEREF _Toc145689679 \h </w:instrText>
        </w:r>
        <w:r w:rsidR="00465CB0">
          <w:rPr>
            <w:webHidden/>
          </w:rPr>
        </w:r>
        <w:r w:rsidR="00465CB0">
          <w:rPr>
            <w:webHidden/>
          </w:rPr>
          <w:fldChar w:fldCharType="separate"/>
        </w:r>
        <w:r w:rsidR="00465CB0">
          <w:rPr>
            <w:webHidden/>
          </w:rPr>
          <w:t>10</w:t>
        </w:r>
        <w:r w:rsidR="00465CB0">
          <w:rPr>
            <w:webHidden/>
          </w:rPr>
          <w:fldChar w:fldCharType="end"/>
        </w:r>
      </w:hyperlink>
    </w:p>
    <w:p w14:paraId="5BA46F21" w14:textId="42470B1C" w:rsidR="00465CB0" w:rsidRDefault="009E5BE6">
      <w:pPr>
        <w:pStyle w:val="TOC1"/>
        <w:rPr>
          <w:rFonts w:asciiTheme="minorHAnsi" w:hAnsiTheme="minorHAnsi" w:cstheme="minorBidi"/>
          <w:caps w:val="0"/>
          <w:sz w:val="22"/>
          <w:szCs w:val="22"/>
          <w:lang w:val="en-US" w:eastAsia="en-US"/>
        </w:rPr>
      </w:pPr>
      <w:hyperlink w:anchor="_Toc145689680" w:history="1">
        <w:r w:rsidR="00465CB0" w:rsidRPr="00561E03">
          <w:rPr>
            <w:rStyle w:val="Hyperlink"/>
          </w:rPr>
          <w:t>5</w:t>
        </w:r>
        <w:r w:rsidR="00465CB0">
          <w:rPr>
            <w:rFonts w:asciiTheme="minorHAnsi" w:hAnsiTheme="minorHAnsi" w:cstheme="minorBidi"/>
            <w:caps w:val="0"/>
            <w:sz w:val="22"/>
            <w:szCs w:val="22"/>
            <w:lang w:val="en-US" w:eastAsia="en-US"/>
          </w:rPr>
          <w:tab/>
        </w:r>
        <w:r w:rsidR="00465CB0" w:rsidRPr="00561E03">
          <w:rPr>
            <w:rStyle w:val="Hyperlink"/>
          </w:rPr>
          <w:t>CONCLUSIONS and KEY FINDINGS</w:t>
        </w:r>
        <w:r w:rsidR="00465CB0">
          <w:rPr>
            <w:webHidden/>
          </w:rPr>
          <w:tab/>
        </w:r>
        <w:r w:rsidR="00465CB0">
          <w:rPr>
            <w:webHidden/>
          </w:rPr>
          <w:fldChar w:fldCharType="begin"/>
        </w:r>
        <w:r w:rsidR="00465CB0">
          <w:rPr>
            <w:webHidden/>
          </w:rPr>
          <w:instrText xml:space="preserve"> PAGEREF _Toc145689680 \h </w:instrText>
        </w:r>
        <w:r w:rsidR="00465CB0">
          <w:rPr>
            <w:webHidden/>
          </w:rPr>
        </w:r>
        <w:r w:rsidR="00465CB0">
          <w:rPr>
            <w:webHidden/>
          </w:rPr>
          <w:fldChar w:fldCharType="separate"/>
        </w:r>
        <w:r w:rsidR="00465CB0">
          <w:rPr>
            <w:webHidden/>
          </w:rPr>
          <w:t>0</w:t>
        </w:r>
        <w:r w:rsidR="00465CB0">
          <w:rPr>
            <w:webHidden/>
          </w:rPr>
          <w:fldChar w:fldCharType="end"/>
        </w:r>
      </w:hyperlink>
    </w:p>
    <w:p w14:paraId="4E482C64" w14:textId="24321ECA" w:rsidR="00465CB0" w:rsidRDefault="009E5BE6">
      <w:pPr>
        <w:pStyle w:val="TOC1"/>
        <w:tabs>
          <w:tab w:val="left" w:pos="1417"/>
        </w:tabs>
        <w:rPr>
          <w:rFonts w:asciiTheme="minorHAnsi" w:hAnsiTheme="minorHAnsi" w:cstheme="minorBidi"/>
          <w:caps w:val="0"/>
          <w:sz w:val="22"/>
          <w:szCs w:val="22"/>
          <w:lang w:val="en-US" w:eastAsia="en-US"/>
        </w:rPr>
      </w:pPr>
      <w:hyperlink w:anchor="_Toc145689681" w:history="1">
        <w:r w:rsidR="00465CB0" w:rsidRPr="00561E03">
          <w:rPr>
            <w:rStyle w:val="Hyperlink"/>
            <w:bCs/>
            <w14:scene3d>
              <w14:camera w14:prst="orthographicFront"/>
              <w14:lightRig w14:rig="threePt" w14:dir="t">
                <w14:rot w14:lat="0" w14:lon="0" w14:rev="0"/>
              </w14:lightRig>
            </w14:scene3d>
          </w:rPr>
          <w:t>APPENDIX A.</w:t>
        </w:r>
        <w:r w:rsidR="00465CB0">
          <w:rPr>
            <w:rFonts w:asciiTheme="minorHAnsi" w:hAnsiTheme="minorHAnsi" w:cstheme="minorBidi"/>
            <w:caps w:val="0"/>
            <w:sz w:val="22"/>
            <w:szCs w:val="22"/>
            <w:lang w:val="en-US" w:eastAsia="en-US"/>
          </w:rPr>
          <w:tab/>
        </w:r>
        <w:r w:rsidR="00465CB0" w:rsidRPr="00561E03">
          <w:rPr>
            <w:rStyle w:val="Hyperlink"/>
          </w:rPr>
          <w:t>PROGRAM STAFF FEEDBACK</w:t>
        </w:r>
        <w:r w:rsidR="00465CB0">
          <w:rPr>
            <w:webHidden/>
          </w:rPr>
          <w:tab/>
        </w:r>
        <w:r w:rsidR="00465CB0">
          <w:rPr>
            <w:webHidden/>
          </w:rPr>
          <w:fldChar w:fldCharType="begin"/>
        </w:r>
        <w:r w:rsidR="00465CB0">
          <w:rPr>
            <w:webHidden/>
          </w:rPr>
          <w:instrText xml:space="preserve"> PAGEREF _Toc145689681 \h </w:instrText>
        </w:r>
        <w:r w:rsidR="00465CB0">
          <w:rPr>
            <w:webHidden/>
          </w:rPr>
        </w:r>
        <w:r w:rsidR="00465CB0">
          <w:rPr>
            <w:webHidden/>
          </w:rPr>
          <w:fldChar w:fldCharType="separate"/>
        </w:r>
        <w:r w:rsidR="00465CB0">
          <w:rPr>
            <w:webHidden/>
          </w:rPr>
          <w:t>2</w:t>
        </w:r>
        <w:r w:rsidR="00465CB0">
          <w:rPr>
            <w:webHidden/>
          </w:rPr>
          <w:fldChar w:fldCharType="end"/>
        </w:r>
      </w:hyperlink>
    </w:p>
    <w:p w14:paraId="41DBC548" w14:textId="3557F262" w:rsidR="00465CB0" w:rsidRDefault="009E5BE6">
      <w:pPr>
        <w:pStyle w:val="TOC1"/>
        <w:tabs>
          <w:tab w:val="left" w:pos="1417"/>
        </w:tabs>
        <w:rPr>
          <w:rFonts w:asciiTheme="minorHAnsi" w:hAnsiTheme="minorHAnsi" w:cstheme="minorBidi"/>
          <w:caps w:val="0"/>
          <w:sz w:val="22"/>
          <w:szCs w:val="22"/>
          <w:lang w:val="en-US" w:eastAsia="en-US"/>
        </w:rPr>
      </w:pPr>
      <w:hyperlink w:anchor="_Toc145689682" w:history="1">
        <w:r w:rsidR="00465CB0" w:rsidRPr="00561E03">
          <w:rPr>
            <w:rStyle w:val="Hyperlink"/>
            <w:bCs/>
            <w14:scene3d>
              <w14:camera w14:prst="orthographicFront"/>
              <w14:lightRig w14:rig="threePt" w14:dir="t">
                <w14:rot w14:lat="0" w14:lon="0" w14:rev="0"/>
              </w14:lightRig>
            </w14:scene3d>
          </w:rPr>
          <w:t>APPENDIX B.</w:t>
        </w:r>
        <w:r w:rsidR="00465CB0">
          <w:rPr>
            <w:rFonts w:asciiTheme="minorHAnsi" w:hAnsiTheme="minorHAnsi" w:cstheme="minorBidi"/>
            <w:caps w:val="0"/>
            <w:sz w:val="22"/>
            <w:szCs w:val="22"/>
            <w:lang w:val="en-US" w:eastAsia="en-US"/>
          </w:rPr>
          <w:tab/>
        </w:r>
        <w:r w:rsidR="00465CB0" w:rsidRPr="00561E03">
          <w:rPr>
            <w:rStyle w:val="Hyperlink"/>
          </w:rPr>
          <w:t>FACILITY TYPE</w:t>
        </w:r>
        <w:r w:rsidR="00465CB0">
          <w:rPr>
            <w:webHidden/>
          </w:rPr>
          <w:tab/>
        </w:r>
        <w:r w:rsidR="00465CB0">
          <w:rPr>
            <w:webHidden/>
          </w:rPr>
          <w:fldChar w:fldCharType="begin"/>
        </w:r>
        <w:r w:rsidR="00465CB0">
          <w:rPr>
            <w:webHidden/>
          </w:rPr>
          <w:instrText xml:space="preserve"> PAGEREF _Toc145689682 \h </w:instrText>
        </w:r>
        <w:r w:rsidR="00465CB0">
          <w:rPr>
            <w:webHidden/>
          </w:rPr>
        </w:r>
        <w:r w:rsidR="00465CB0">
          <w:rPr>
            <w:webHidden/>
          </w:rPr>
          <w:fldChar w:fldCharType="separate"/>
        </w:r>
        <w:r w:rsidR="00465CB0">
          <w:rPr>
            <w:webHidden/>
          </w:rPr>
          <w:t>4</w:t>
        </w:r>
        <w:r w:rsidR="00465CB0">
          <w:rPr>
            <w:webHidden/>
          </w:rPr>
          <w:fldChar w:fldCharType="end"/>
        </w:r>
      </w:hyperlink>
    </w:p>
    <w:p w14:paraId="272C238A" w14:textId="5729EA61" w:rsidR="00465CB0" w:rsidRDefault="009E5BE6">
      <w:pPr>
        <w:pStyle w:val="TOC1"/>
        <w:tabs>
          <w:tab w:val="left" w:pos="1417"/>
        </w:tabs>
        <w:rPr>
          <w:rFonts w:asciiTheme="minorHAnsi" w:hAnsiTheme="minorHAnsi" w:cstheme="minorBidi"/>
          <w:caps w:val="0"/>
          <w:sz w:val="22"/>
          <w:szCs w:val="22"/>
          <w:lang w:val="en-US" w:eastAsia="en-US"/>
        </w:rPr>
      </w:pPr>
      <w:hyperlink w:anchor="_Toc145689683" w:history="1">
        <w:r w:rsidR="00465CB0" w:rsidRPr="00561E03">
          <w:rPr>
            <w:rStyle w:val="Hyperlink"/>
            <w:bCs/>
            <w14:scene3d>
              <w14:camera w14:prst="orthographicFront"/>
              <w14:lightRig w14:rig="threePt" w14:dir="t">
                <w14:rot w14:lat="0" w14:lon="0" w14:rev="0"/>
              </w14:lightRig>
            </w14:scene3d>
          </w:rPr>
          <w:t>APPENDIX C.</w:t>
        </w:r>
        <w:r w:rsidR="00465CB0">
          <w:rPr>
            <w:rFonts w:asciiTheme="minorHAnsi" w:hAnsiTheme="minorHAnsi" w:cstheme="minorBidi"/>
            <w:caps w:val="0"/>
            <w:sz w:val="22"/>
            <w:szCs w:val="22"/>
            <w:lang w:val="en-US" w:eastAsia="en-US"/>
          </w:rPr>
          <w:tab/>
        </w:r>
        <w:r w:rsidR="00465CB0" w:rsidRPr="00561E03">
          <w:rPr>
            <w:rStyle w:val="Hyperlink"/>
          </w:rPr>
          <w:t>BOILER TYPE</w:t>
        </w:r>
        <w:r w:rsidR="00465CB0">
          <w:rPr>
            <w:webHidden/>
          </w:rPr>
          <w:tab/>
        </w:r>
        <w:r w:rsidR="00465CB0">
          <w:rPr>
            <w:webHidden/>
          </w:rPr>
          <w:fldChar w:fldCharType="begin"/>
        </w:r>
        <w:r w:rsidR="00465CB0">
          <w:rPr>
            <w:webHidden/>
          </w:rPr>
          <w:instrText xml:space="preserve"> PAGEREF _Toc145689683 \h </w:instrText>
        </w:r>
        <w:r w:rsidR="00465CB0">
          <w:rPr>
            <w:webHidden/>
          </w:rPr>
        </w:r>
        <w:r w:rsidR="00465CB0">
          <w:rPr>
            <w:webHidden/>
          </w:rPr>
          <w:fldChar w:fldCharType="separate"/>
        </w:r>
        <w:r w:rsidR="00465CB0">
          <w:rPr>
            <w:webHidden/>
          </w:rPr>
          <w:t>5</w:t>
        </w:r>
        <w:r w:rsidR="00465CB0">
          <w:rPr>
            <w:webHidden/>
          </w:rPr>
          <w:fldChar w:fldCharType="end"/>
        </w:r>
      </w:hyperlink>
    </w:p>
    <w:p w14:paraId="635C2A71" w14:textId="592B1084" w:rsidR="00465CB0" w:rsidRDefault="009E5BE6">
      <w:pPr>
        <w:pStyle w:val="TOC1"/>
        <w:tabs>
          <w:tab w:val="left" w:pos="1417"/>
        </w:tabs>
        <w:rPr>
          <w:rFonts w:asciiTheme="minorHAnsi" w:hAnsiTheme="minorHAnsi" w:cstheme="minorBidi"/>
          <w:caps w:val="0"/>
          <w:sz w:val="22"/>
          <w:szCs w:val="22"/>
          <w:lang w:val="en-US" w:eastAsia="en-US"/>
        </w:rPr>
      </w:pPr>
      <w:hyperlink w:anchor="_Toc145689684" w:history="1">
        <w:r w:rsidR="00465CB0" w:rsidRPr="00561E03">
          <w:rPr>
            <w:rStyle w:val="Hyperlink"/>
            <w:bCs/>
            <w14:scene3d>
              <w14:camera w14:prst="orthographicFront"/>
              <w14:lightRig w14:rig="threePt" w14:dir="t">
                <w14:rot w14:lat="0" w14:lon="0" w14:rev="0"/>
              </w14:lightRig>
            </w14:scene3d>
          </w:rPr>
          <w:t>APPENDIX D.</w:t>
        </w:r>
        <w:r w:rsidR="00465CB0">
          <w:rPr>
            <w:rFonts w:asciiTheme="minorHAnsi" w:hAnsiTheme="minorHAnsi" w:cstheme="minorBidi"/>
            <w:caps w:val="0"/>
            <w:sz w:val="22"/>
            <w:szCs w:val="22"/>
            <w:lang w:val="en-US" w:eastAsia="en-US"/>
          </w:rPr>
          <w:tab/>
        </w:r>
        <w:r w:rsidR="00465CB0" w:rsidRPr="00561E03">
          <w:rPr>
            <w:rStyle w:val="Hyperlink"/>
          </w:rPr>
          <w:t>Energy Management Process Flow</w:t>
        </w:r>
        <w:r w:rsidR="00465CB0">
          <w:rPr>
            <w:webHidden/>
          </w:rPr>
          <w:tab/>
        </w:r>
        <w:r w:rsidR="00465CB0">
          <w:rPr>
            <w:webHidden/>
          </w:rPr>
          <w:fldChar w:fldCharType="begin"/>
        </w:r>
        <w:r w:rsidR="00465CB0">
          <w:rPr>
            <w:webHidden/>
          </w:rPr>
          <w:instrText xml:space="preserve"> PAGEREF _Toc145689684 \h </w:instrText>
        </w:r>
        <w:r w:rsidR="00465CB0">
          <w:rPr>
            <w:webHidden/>
          </w:rPr>
        </w:r>
        <w:r w:rsidR="00465CB0">
          <w:rPr>
            <w:webHidden/>
          </w:rPr>
          <w:fldChar w:fldCharType="separate"/>
        </w:r>
        <w:r w:rsidR="00465CB0">
          <w:rPr>
            <w:webHidden/>
          </w:rPr>
          <w:t>6</w:t>
        </w:r>
        <w:r w:rsidR="00465CB0">
          <w:rPr>
            <w:webHidden/>
          </w:rPr>
          <w:fldChar w:fldCharType="end"/>
        </w:r>
      </w:hyperlink>
    </w:p>
    <w:p w14:paraId="43900F43" w14:textId="61D50B90" w:rsidR="008717A4" w:rsidRDefault="000B6BE0" w:rsidP="00281034">
      <w:pPr>
        <w:pStyle w:val="BodyText"/>
        <w:rPr>
          <w:caps/>
          <w:noProof/>
          <w:lang w:val="en-US"/>
        </w:rPr>
      </w:pPr>
      <w:r w:rsidRPr="00FC12AF">
        <w:rPr>
          <w:caps/>
          <w:noProof/>
          <w:lang w:val="en-US"/>
        </w:rPr>
        <w:fldChar w:fldCharType="end"/>
      </w:r>
    </w:p>
    <w:p w14:paraId="49E15566" w14:textId="77777777" w:rsidR="008B535A" w:rsidRPr="00FC12AF" w:rsidRDefault="008B535A" w:rsidP="00281034">
      <w:pPr>
        <w:pStyle w:val="BodyText"/>
        <w:rPr>
          <w:lang w:val="en-US"/>
        </w:rPr>
      </w:pPr>
    </w:p>
    <w:p w14:paraId="5A5027D6" w14:textId="532DF954" w:rsidR="008717A4" w:rsidRPr="00FC12AF" w:rsidRDefault="008717A4" w:rsidP="008D7A4D">
      <w:pPr>
        <w:pStyle w:val="Heading8"/>
        <w:rPr>
          <w:lang w:val="en-US"/>
        </w:rPr>
      </w:pPr>
      <w:r w:rsidRPr="00FC12AF">
        <w:rPr>
          <w:lang w:val="en-US"/>
        </w:rPr>
        <w:t>List of tables</w:t>
      </w:r>
    </w:p>
    <w:p w14:paraId="0A34C712" w14:textId="4F91EADF" w:rsidR="00465CB0" w:rsidRDefault="00EB201C">
      <w:pPr>
        <w:pStyle w:val="TableofFigures"/>
        <w:tabs>
          <w:tab w:val="right" w:leader="dot" w:pos="9905"/>
        </w:tabs>
        <w:rPr>
          <w:rFonts w:asciiTheme="minorHAnsi" w:hAnsiTheme="minorHAnsi" w:cstheme="minorBidi"/>
          <w:noProof/>
          <w:sz w:val="22"/>
          <w:szCs w:val="22"/>
          <w:lang w:val="en-US" w:eastAsia="en-US"/>
        </w:rPr>
      </w:pPr>
      <w:r w:rsidRPr="00FC12AF">
        <w:rPr>
          <w:lang w:val="en-US"/>
        </w:rPr>
        <w:fldChar w:fldCharType="begin"/>
      </w:r>
      <w:r w:rsidRPr="00FC12AF">
        <w:rPr>
          <w:lang w:val="en-US"/>
        </w:rPr>
        <w:instrText xml:space="preserve"> TOC \h \z \c "Table" </w:instrText>
      </w:r>
      <w:r w:rsidRPr="00FC12AF">
        <w:rPr>
          <w:lang w:val="en-US"/>
        </w:rPr>
        <w:fldChar w:fldCharType="separate"/>
      </w:r>
      <w:hyperlink w:anchor="_Toc145689685" w:history="1">
        <w:r w:rsidR="00465CB0" w:rsidRPr="00C33E26">
          <w:rPr>
            <w:rStyle w:val="Hyperlink"/>
            <w:noProof/>
          </w:rPr>
          <w:t>Table 1</w:t>
        </w:r>
        <w:r w:rsidR="00465CB0" w:rsidRPr="00C33E26">
          <w:rPr>
            <w:rStyle w:val="Hyperlink"/>
            <w:noProof/>
          </w:rPr>
          <w:noBreakHyphen/>
          <w:t>1. C&amp;I Energy Management subprogram estimated participation and savings</w:t>
        </w:r>
        <w:r w:rsidR="00465CB0">
          <w:rPr>
            <w:noProof/>
            <w:webHidden/>
          </w:rPr>
          <w:tab/>
        </w:r>
        <w:r w:rsidR="00465CB0">
          <w:rPr>
            <w:noProof/>
            <w:webHidden/>
          </w:rPr>
          <w:fldChar w:fldCharType="begin"/>
        </w:r>
        <w:r w:rsidR="00465CB0">
          <w:rPr>
            <w:noProof/>
            <w:webHidden/>
          </w:rPr>
          <w:instrText xml:space="preserve"> PAGEREF _Toc145689685 \h </w:instrText>
        </w:r>
        <w:r w:rsidR="00465CB0">
          <w:rPr>
            <w:noProof/>
            <w:webHidden/>
          </w:rPr>
        </w:r>
        <w:r w:rsidR="00465CB0">
          <w:rPr>
            <w:noProof/>
            <w:webHidden/>
          </w:rPr>
          <w:fldChar w:fldCharType="separate"/>
        </w:r>
        <w:r w:rsidR="00465CB0">
          <w:rPr>
            <w:noProof/>
            <w:webHidden/>
          </w:rPr>
          <w:t>3</w:t>
        </w:r>
        <w:r w:rsidR="00465CB0">
          <w:rPr>
            <w:noProof/>
            <w:webHidden/>
          </w:rPr>
          <w:fldChar w:fldCharType="end"/>
        </w:r>
      </w:hyperlink>
    </w:p>
    <w:p w14:paraId="25C5AC5F" w14:textId="023DD6AA" w:rsidR="00465CB0" w:rsidRDefault="009E5BE6">
      <w:pPr>
        <w:pStyle w:val="TableofFigures"/>
        <w:tabs>
          <w:tab w:val="right" w:leader="dot" w:pos="9905"/>
        </w:tabs>
        <w:rPr>
          <w:rFonts w:asciiTheme="minorHAnsi" w:hAnsiTheme="minorHAnsi" w:cstheme="minorBidi"/>
          <w:noProof/>
          <w:sz w:val="22"/>
          <w:szCs w:val="22"/>
          <w:lang w:val="en-US" w:eastAsia="en-US"/>
        </w:rPr>
      </w:pPr>
      <w:hyperlink w:anchor="_Toc145689686" w:history="1">
        <w:r w:rsidR="00465CB0" w:rsidRPr="00C33E26">
          <w:rPr>
            <w:rStyle w:val="Hyperlink"/>
            <w:noProof/>
          </w:rPr>
          <w:t>Table 4</w:t>
        </w:r>
        <w:r w:rsidR="00465CB0" w:rsidRPr="00C33E26">
          <w:rPr>
            <w:rStyle w:val="Hyperlink"/>
            <w:noProof/>
          </w:rPr>
          <w:noBreakHyphen/>
          <w:t>1. Energy Management program data assessment</w:t>
        </w:r>
        <w:r w:rsidR="00465CB0">
          <w:rPr>
            <w:noProof/>
            <w:webHidden/>
          </w:rPr>
          <w:tab/>
        </w:r>
        <w:r w:rsidR="00465CB0">
          <w:rPr>
            <w:noProof/>
            <w:webHidden/>
          </w:rPr>
          <w:fldChar w:fldCharType="begin"/>
        </w:r>
        <w:r w:rsidR="00465CB0">
          <w:rPr>
            <w:noProof/>
            <w:webHidden/>
          </w:rPr>
          <w:instrText xml:space="preserve"> PAGEREF _Toc145689686 \h </w:instrText>
        </w:r>
        <w:r w:rsidR="00465CB0">
          <w:rPr>
            <w:noProof/>
            <w:webHidden/>
          </w:rPr>
        </w:r>
        <w:r w:rsidR="00465CB0">
          <w:rPr>
            <w:noProof/>
            <w:webHidden/>
          </w:rPr>
          <w:fldChar w:fldCharType="separate"/>
        </w:r>
        <w:r w:rsidR="00465CB0">
          <w:rPr>
            <w:noProof/>
            <w:webHidden/>
          </w:rPr>
          <w:t>9</w:t>
        </w:r>
        <w:r w:rsidR="00465CB0">
          <w:rPr>
            <w:noProof/>
            <w:webHidden/>
          </w:rPr>
          <w:fldChar w:fldCharType="end"/>
        </w:r>
      </w:hyperlink>
    </w:p>
    <w:p w14:paraId="2B728025" w14:textId="37F2BDFA" w:rsidR="00465CB0" w:rsidRDefault="009E5BE6">
      <w:pPr>
        <w:pStyle w:val="TableofFigures"/>
        <w:tabs>
          <w:tab w:val="right" w:leader="dot" w:pos="9905"/>
        </w:tabs>
        <w:rPr>
          <w:rFonts w:asciiTheme="minorHAnsi" w:hAnsiTheme="minorHAnsi" w:cstheme="minorBidi"/>
          <w:noProof/>
          <w:sz w:val="22"/>
          <w:szCs w:val="22"/>
          <w:lang w:val="en-US" w:eastAsia="en-US"/>
        </w:rPr>
      </w:pPr>
      <w:hyperlink w:anchor="_Toc145689687" w:history="1">
        <w:r w:rsidR="00465CB0" w:rsidRPr="00C33E26">
          <w:rPr>
            <w:rStyle w:val="Hyperlink"/>
            <w:noProof/>
          </w:rPr>
          <w:t>Table 4</w:t>
        </w:r>
        <w:r w:rsidR="00465CB0" w:rsidRPr="00C33E26">
          <w:rPr>
            <w:rStyle w:val="Hyperlink"/>
            <w:noProof/>
          </w:rPr>
          <w:noBreakHyphen/>
          <w:t>2. Process program comparison</w:t>
        </w:r>
        <w:r w:rsidR="00465CB0">
          <w:rPr>
            <w:noProof/>
            <w:webHidden/>
          </w:rPr>
          <w:tab/>
        </w:r>
        <w:r w:rsidR="00465CB0">
          <w:rPr>
            <w:noProof/>
            <w:webHidden/>
          </w:rPr>
          <w:fldChar w:fldCharType="begin"/>
        </w:r>
        <w:r w:rsidR="00465CB0">
          <w:rPr>
            <w:noProof/>
            <w:webHidden/>
          </w:rPr>
          <w:instrText xml:space="preserve"> PAGEREF _Toc145689687 \h </w:instrText>
        </w:r>
        <w:r w:rsidR="00465CB0">
          <w:rPr>
            <w:noProof/>
            <w:webHidden/>
          </w:rPr>
        </w:r>
        <w:r w:rsidR="00465CB0">
          <w:rPr>
            <w:noProof/>
            <w:webHidden/>
          </w:rPr>
          <w:fldChar w:fldCharType="separate"/>
        </w:r>
        <w:r w:rsidR="00465CB0">
          <w:rPr>
            <w:noProof/>
            <w:webHidden/>
          </w:rPr>
          <w:t>0</w:t>
        </w:r>
        <w:r w:rsidR="00465CB0">
          <w:rPr>
            <w:noProof/>
            <w:webHidden/>
          </w:rPr>
          <w:fldChar w:fldCharType="end"/>
        </w:r>
      </w:hyperlink>
    </w:p>
    <w:p w14:paraId="62AAD7CB" w14:textId="35DF11E7" w:rsidR="00465CB0" w:rsidRDefault="009E5BE6">
      <w:pPr>
        <w:pStyle w:val="TableofFigures"/>
        <w:tabs>
          <w:tab w:val="right" w:leader="dot" w:pos="9905"/>
        </w:tabs>
        <w:rPr>
          <w:rFonts w:asciiTheme="minorHAnsi" w:hAnsiTheme="minorHAnsi" w:cstheme="minorBidi"/>
          <w:noProof/>
          <w:sz w:val="22"/>
          <w:szCs w:val="22"/>
          <w:lang w:val="en-US" w:eastAsia="en-US"/>
        </w:rPr>
      </w:pPr>
      <w:hyperlink w:anchor="_Toc145689688" w:history="1">
        <w:r w:rsidR="00465CB0" w:rsidRPr="00C33E26">
          <w:rPr>
            <w:rStyle w:val="Hyperlink"/>
            <w:noProof/>
          </w:rPr>
          <w:t>Table 5</w:t>
        </w:r>
        <w:r w:rsidR="00465CB0" w:rsidRPr="00C33E26">
          <w:rPr>
            <w:rStyle w:val="Hyperlink"/>
            <w:noProof/>
          </w:rPr>
          <w:noBreakHyphen/>
          <w:t>1. Program data needed to evaluate Energy Management program</w:t>
        </w:r>
        <w:r w:rsidR="00465CB0">
          <w:rPr>
            <w:noProof/>
            <w:webHidden/>
          </w:rPr>
          <w:tab/>
        </w:r>
        <w:r w:rsidR="00465CB0">
          <w:rPr>
            <w:noProof/>
            <w:webHidden/>
          </w:rPr>
          <w:fldChar w:fldCharType="begin"/>
        </w:r>
        <w:r w:rsidR="00465CB0">
          <w:rPr>
            <w:noProof/>
            <w:webHidden/>
          </w:rPr>
          <w:instrText xml:space="preserve"> PAGEREF _Toc145689688 \h </w:instrText>
        </w:r>
        <w:r w:rsidR="00465CB0">
          <w:rPr>
            <w:noProof/>
            <w:webHidden/>
          </w:rPr>
        </w:r>
        <w:r w:rsidR="00465CB0">
          <w:rPr>
            <w:noProof/>
            <w:webHidden/>
          </w:rPr>
          <w:fldChar w:fldCharType="separate"/>
        </w:r>
        <w:r w:rsidR="00465CB0">
          <w:rPr>
            <w:noProof/>
            <w:webHidden/>
          </w:rPr>
          <w:t>0</w:t>
        </w:r>
        <w:r w:rsidR="00465CB0">
          <w:rPr>
            <w:noProof/>
            <w:webHidden/>
          </w:rPr>
          <w:fldChar w:fldCharType="end"/>
        </w:r>
      </w:hyperlink>
    </w:p>
    <w:p w14:paraId="4F25641B" w14:textId="79EA98BC" w:rsidR="00465CB0" w:rsidRDefault="009E5BE6">
      <w:pPr>
        <w:pStyle w:val="TableofFigures"/>
        <w:tabs>
          <w:tab w:val="right" w:leader="dot" w:pos="9905"/>
        </w:tabs>
        <w:rPr>
          <w:rFonts w:asciiTheme="minorHAnsi" w:hAnsiTheme="minorHAnsi" w:cstheme="minorBidi"/>
          <w:noProof/>
          <w:sz w:val="22"/>
          <w:szCs w:val="22"/>
          <w:lang w:val="en-US" w:eastAsia="en-US"/>
        </w:rPr>
      </w:pPr>
      <w:hyperlink w:anchor="_Toc145689689" w:history="1">
        <w:r w:rsidR="00465CB0" w:rsidRPr="00C33E26">
          <w:rPr>
            <w:rStyle w:val="Hyperlink"/>
            <w:noProof/>
          </w:rPr>
          <w:t>Table 5</w:t>
        </w:r>
        <w:r w:rsidR="00465CB0" w:rsidRPr="00C33E26">
          <w:rPr>
            <w:rStyle w:val="Hyperlink"/>
            <w:noProof/>
          </w:rPr>
          <w:noBreakHyphen/>
          <w:t>2. Facility types</w:t>
        </w:r>
        <w:r w:rsidR="00465CB0">
          <w:rPr>
            <w:noProof/>
            <w:webHidden/>
          </w:rPr>
          <w:tab/>
        </w:r>
        <w:r w:rsidR="00465CB0">
          <w:rPr>
            <w:noProof/>
            <w:webHidden/>
          </w:rPr>
          <w:fldChar w:fldCharType="begin"/>
        </w:r>
        <w:r w:rsidR="00465CB0">
          <w:rPr>
            <w:noProof/>
            <w:webHidden/>
          </w:rPr>
          <w:instrText xml:space="preserve"> PAGEREF _Toc145689689 \h </w:instrText>
        </w:r>
        <w:r w:rsidR="00465CB0">
          <w:rPr>
            <w:noProof/>
            <w:webHidden/>
          </w:rPr>
        </w:r>
        <w:r w:rsidR="00465CB0">
          <w:rPr>
            <w:noProof/>
            <w:webHidden/>
          </w:rPr>
          <w:fldChar w:fldCharType="separate"/>
        </w:r>
        <w:r w:rsidR="00465CB0">
          <w:rPr>
            <w:noProof/>
            <w:webHidden/>
          </w:rPr>
          <w:t>4</w:t>
        </w:r>
        <w:r w:rsidR="00465CB0">
          <w:rPr>
            <w:noProof/>
            <w:webHidden/>
          </w:rPr>
          <w:fldChar w:fldCharType="end"/>
        </w:r>
      </w:hyperlink>
    </w:p>
    <w:p w14:paraId="687E4615" w14:textId="5E27CBEE" w:rsidR="00465CB0" w:rsidRDefault="009E5BE6">
      <w:pPr>
        <w:pStyle w:val="TableofFigures"/>
        <w:tabs>
          <w:tab w:val="right" w:leader="dot" w:pos="9905"/>
        </w:tabs>
        <w:rPr>
          <w:rFonts w:asciiTheme="minorHAnsi" w:hAnsiTheme="minorHAnsi" w:cstheme="minorBidi"/>
          <w:noProof/>
          <w:sz w:val="22"/>
          <w:szCs w:val="22"/>
          <w:lang w:val="en-US" w:eastAsia="en-US"/>
        </w:rPr>
      </w:pPr>
      <w:hyperlink w:anchor="_Toc145689690" w:history="1">
        <w:r w:rsidR="00465CB0" w:rsidRPr="00C33E26">
          <w:rPr>
            <w:rStyle w:val="Hyperlink"/>
            <w:noProof/>
          </w:rPr>
          <w:t>Table 5</w:t>
        </w:r>
        <w:r w:rsidR="00465CB0" w:rsidRPr="00C33E26">
          <w:rPr>
            <w:rStyle w:val="Hyperlink"/>
            <w:noProof/>
          </w:rPr>
          <w:noBreakHyphen/>
          <w:t>3. Boiler types</w:t>
        </w:r>
        <w:r w:rsidR="00465CB0">
          <w:rPr>
            <w:noProof/>
            <w:webHidden/>
          </w:rPr>
          <w:tab/>
        </w:r>
        <w:r w:rsidR="00465CB0">
          <w:rPr>
            <w:noProof/>
            <w:webHidden/>
          </w:rPr>
          <w:fldChar w:fldCharType="begin"/>
        </w:r>
        <w:r w:rsidR="00465CB0">
          <w:rPr>
            <w:noProof/>
            <w:webHidden/>
          </w:rPr>
          <w:instrText xml:space="preserve"> PAGEREF _Toc145689690 \h </w:instrText>
        </w:r>
        <w:r w:rsidR="00465CB0">
          <w:rPr>
            <w:noProof/>
            <w:webHidden/>
          </w:rPr>
        </w:r>
        <w:r w:rsidR="00465CB0">
          <w:rPr>
            <w:noProof/>
            <w:webHidden/>
          </w:rPr>
          <w:fldChar w:fldCharType="separate"/>
        </w:r>
        <w:r w:rsidR="00465CB0">
          <w:rPr>
            <w:noProof/>
            <w:webHidden/>
          </w:rPr>
          <w:t>5</w:t>
        </w:r>
        <w:r w:rsidR="00465CB0">
          <w:rPr>
            <w:noProof/>
            <w:webHidden/>
          </w:rPr>
          <w:fldChar w:fldCharType="end"/>
        </w:r>
      </w:hyperlink>
    </w:p>
    <w:p w14:paraId="6A20C0FC" w14:textId="4F539182" w:rsidR="00950A88" w:rsidRPr="00FC12AF" w:rsidRDefault="00EB201C" w:rsidP="00E5233A">
      <w:pPr>
        <w:pStyle w:val="BodyText"/>
        <w:rPr>
          <w:lang w:val="en-US"/>
        </w:rPr>
      </w:pPr>
      <w:r w:rsidRPr="00FC12AF">
        <w:rPr>
          <w:lang w:val="en-US"/>
        </w:rPr>
        <w:fldChar w:fldCharType="end"/>
      </w:r>
      <w:r w:rsidR="00950A88" w:rsidRPr="00FC12AF">
        <w:rPr>
          <w:lang w:val="en-US"/>
        </w:rPr>
        <w:br w:type="page"/>
      </w:r>
    </w:p>
    <w:p w14:paraId="21CA0BC6" w14:textId="5F55A4B1" w:rsidR="000B6BE0" w:rsidRPr="00FC12AF" w:rsidRDefault="000B6BE0" w:rsidP="003E2E39">
      <w:pPr>
        <w:pStyle w:val="Heading1NoNumber"/>
      </w:pPr>
      <w:bookmarkStart w:id="0" w:name="_Toc112678275"/>
      <w:bookmarkStart w:id="1" w:name="_Toc112678662"/>
      <w:bookmarkStart w:id="2" w:name="_Toc112678720"/>
      <w:bookmarkStart w:id="3" w:name="_Toc112678777"/>
      <w:bookmarkStart w:id="4" w:name="_Toc112678276"/>
      <w:bookmarkStart w:id="5" w:name="_Toc112678663"/>
      <w:bookmarkStart w:id="6" w:name="_Toc112678721"/>
      <w:bookmarkStart w:id="7" w:name="_Toc112678778"/>
      <w:bookmarkStart w:id="8" w:name="_Toc112678277"/>
      <w:bookmarkStart w:id="9" w:name="_Toc112678664"/>
      <w:bookmarkStart w:id="10" w:name="_Toc112678722"/>
      <w:bookmarkStart w:id="11" w:name="_Toc112678779"/>
      <w:bookmarkStart w:id="12" w:name="_Toc112678278"/>
      <w:bookmarkStart w:id="13" w:name="_Toc112678665"/>
      <w:bookmarkStart w:id="14" w:name="_Toc112678723"/>
      <w:bookmarkStart w:id="15" w:name="_Toc112678780"/>
      <w:bookmarkStart w:id="16" w:name="_Toc112678279"/>
      <w:bookmarkStart w:id="17" w:name="_Toc112678666"/>
      <w:bookmarkStart w:id="18" w:name="_Toc112678724"/>
      <w:bookmarkStart w:id="19" w:name="_Toc112678781"/>
      <w:bookmarkStart w:id="20" w:name="_Toc112678280"/>
      <w:bookmarkStart w:id="21" w:name="_Toc112678667"/>
      <w:bookmarkStart w:id="22" w:name="_Toc112678725"/>
      <w:bookmarkStart w:id="23" w:name="_Toc112678782"/>
      <w:bookmarkStart w:id="24" w:name="_Toc112678281"/>
      <w:bookmarkStart w:id="25" w:name="_Toc112678668"/>
      <w:bookmarkStart w:id="26" w:name="_Toc112678726"/>
      <w:bookmarkStart w:id="27" w:name="_Toc112678783"/>
      <w:bookmarkStart w:id="28" w:name="_Toc112678282"/>
      <w:bookmarkStart w:id="29" w:name="_Toc112678669"/>
      <w:bookmarkStart w:id="30" w:name="_Toc112678727"/>
      <w:bookmarkStart w:id="31" w:name="_Toc112678784"/>
      <w:bookmarkStart w:id="32" w:name="_Toc112678283"/>
      <w:bookmarkStart w:id="33" w:name="_Toc112678670"/>
      <w:bookmarkStart w:id="34" w:name="_Toc112678728"/>
      <w:bookmarkStart w:id="35" w:name="_Toc112678785"/>
      <w:bookmarkStart w:id="36" w:name="_Toc112678284"/>
      <w:bookmarkStart w:id="37" w:name="_Toc112678671"/>
      <w:bookmarkStart w:id="38" w:name="_Toc112678729"/>
      <w:bookmarkStart w:id="39" w:name="_Toc112678786"/>
      <w:bookmarkStart w:id="40" w:name="_Toc112678285"/>
      <w:bookmarkStart w:id="41" w:name="_Toc112678672"/>
      <w:bookmarkStart w:id="42" w:name="_Toc112678730"/>
      <w:bookmarkStart w:id="43" w:name="_Toc112678787"/>
      <w:bookmarkStart w:id="44" w:name="_Toc112678286"/>
      <w:bookmarkStart w:id="45" w:name="_Toc112678673"/>
      <w:bookmarkStart w:id="46" w:name="_Toc112678731"/>
      <w:bookmarkStart w:id="47" w:name="_Toc112678788"/>
      <w:bookmarkStart w:id="48" w:name="_Toc112678287"/>
      <w:bookmarkStart w:id="49" w:name="_Toc112678674"/>
      <w:bookmarkStart w:id="50" w:name="_Toc112678732"/>
      <w:bookmarkStart w:id="51" w:name="_Toc112678789"/>
      <w:bookmarkStart w:id="52" w:name="_Toc112678288"/>
      <w:bookmarkStart w:id="53" w:name="_Toc112678675"/>
      <w:bookmarkStart w:id="54" w:name="_Toc112678733"/>
      <w:bookmarkStart w:id="55" w:name="_Toc112678790"/>
      <w:bookmarkStart w:id="56" w:name="_Toc112678290"/>
      <w:bookmarkStart w:id="57" w:name="_Toc112678677"/>
      <w:bookmarkStart w:id="58" w:name="_Toc112678735"/>
      <w:bookmarkStart w:id="59" w:name="_Toc112678792"/>
      <w:bookmarkStart w:id="60" w:name="_Toc112678291"/>
      <w:bookmarkStart w:id="61" w:name="_Toc112678678"/>
      <w:bookmarkStart w:id="62" w:name="_Toc112678736"/>
      <w:bookmarkStart w:id="63" w:name="_Toc112678793"/>
      <w:bookmarkStart w:id="64" w:name="_Toc112678292"/>
      <w:bookmarkStart w:id="65" w:name="_Toc112678679"/>
      <w:bookmarkStart w:id="66" w:name="_Toc112678737"/>
      <w:bookmarkStart w:id="67" w:name="_Toc112678794"/>
      <w:bookmarkStart w:id="68" w:name="_Toc112678293"/>
      <w:bookmarkStart w:id="69" w:name="_Toc112678680"/>
      <w:bookmarkStart w:id="70" w:name="_Toc112678738"/>
      <w:bookmarkStart w:id="71" w:name="_Toc112678795"/>
      <w:bookmarkStart w:id="72" w:name="_Toc112678294"/>
      <w:bookmarkStart w:id="73" w:name="_Toc112678681"/>
      <w:bookmarkStart w:id="74" w:name="_Toc112678739"/>
      <w:bookmarkStart w:id="75" w:name="_Toc112678796"/>
      <w:bookmarkStart w:id="76" w:name="_Toc112678295"/>
      <w:bookmarkStart w:id="77" w:name="_Toc112678682"/>
      <w:bookmarkStart w:id="78" w:name="_Toc112678740"/>
      <w:bookmarkStart w:id="79" w:name="_Toc112678797"/>
      <w:bookmarkStart w:id="80" w:name="_Toc112678296"/>
      <w:bookmarkStart w:id="81" w:name="_Toc112678683"/>
      <w:bookmarkStart w:id="82" w:name="_Toc112678741"/>
      <w:bookmarkStart w:id="83" w:name="_Toc112678798"/>
      <w:bookmarkStart w:id="84" w:name="_Toc112678297"/>
      <w:bookmarkStart w:id="85" w:name="_Toc112678684"/>
      <w:bookmarkStart w:id="86" w:name="_Toc112678742"/>
      <w:bookmarkStart w:id="87" w:name="_Toc112678799"/>
      <w:bookmarkStart w:id="88" w:name="_Toc112678298"/>
      <w:bookmarkStart w:id="89" w:name="_Toc112678685"/>
      <w:bookmarkStart w:id="90" w:name="_Toc112678743"/>
      <w:bookmarkStart w:id="91" w:name="_Toc112678800"/>
      <w:bookmarkStart w:id="92" w:name="_Toc112678299"/>
      <w:bookmarkStart w:id="93" w:name="_Toc112678686"/>
      <w:bookmarkStart w:id="94" w:name="_Toc112678744"/>
      <w:bookmarkStart w:id="95" w:name="_Toc112678801"/>
      <w:bookmarkStart w:id="96" w:name="_Toc112678300"/>
      <w:bookmarkStart w:id="97" w:name="_Toc112678687"/>
      <w:bookmarkStart w:id="98" w:name="_Toc112678745"/>
      <w:bookmarkStart w:id="99" w:name="_Toc112678802"/>
      <w:bookmarkStart w:id="100" w:name="_Toc112678301"/>
      <w:bookmarkStart w:id="101" w:name="_Toc112678688"/>
      <w:bookmarkStart w:id="102" w:name="_Toc112678746"/>
      <w:bookmarkStart w:id="103" w:name="_Toc112678803"/>
      <w:bookmarkStart w:id="104" w:name="_Toc112678302"/>
      <w:bookmarkStart w:id="105" w:name="_Toc112678689"/>
      <w:bookmarkStart w:id="106" w:name="_Toc112678747"/>
      <w:bookmarkStart w:id="107" w:name="_Toc112678804"/>
      <w:bookmarkStart w:id="108" w:name="_Toc112678303"/>
      <w:bookmarkStart w:id="109" w:name="_Toc112678690"/>
      <w:bookmarkStart w:id="110" w:name="_Toc112678748"/>
      <w:bookmarkStart w:id="111" w:name="_Toc112678805"/>
      <w:bookmarkStart w:id="112" w:name="_Toc112678304"/>
      <w:bookmarkStart w:id="113" w:name="_Toc112678691"/>
      <w:bookmarkStart w:id="114" w:name="_Toc112678749"/>
      <w:bookmarkStart w:id="115" w:name="_Toc112678806"/>
      <w:bookmarkStart w:id="116" w:name="_Toc112678305"/>
      <w:bookmarkStart w:id="117" w:name="_Toc112678692"/>
      <w:bookmarkStart w:id="118" w:name="_Toc112678750"/>
      <w:bookmarkStart w:id="119" w:name="_Toc112678807"/>
      <w:bookmarkStart w:id="120" w:name="_Toc112678306"/>
      <w:bookmarkStart w:id="121" w:name="_Toc112678693"/>
      <w:bookmarkStart w:id="122" w:name="_Toc112678751"/>
      <w:bookmarkStart w:id="123" w:name="_Toc112678808"/>
      <w:bookmarkStart w:id="124" w:name="_Toc112678307"/>
      <w:bookmarkStart w:id="125" w:name="_Toc112678694"/>
      <w:bookmarkStart w:id="126" w:name="_Toc112678752"/>
      <w:bookmarkStart w:id="127" w:name="_Toc112678809"/>
      <w:bookmarkStart w:id="128" w:name="_Toc1456896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FC12AF">
        <w:lastRenderedPageBreak/>
        <w:t>Abstract</w:t>
      </w:r>
      <w:bookmarkEnd w:id="128"/>
    </w:p>
    <w:p w14:paraId="06BD55B9" w14:textId="07EA562C" w:rsidR="00B67415" w:rsidRPr="00FC12AF" w:rsidRDefault="00B67415" w:rsidP="00FD272E">
      <w:pPr>
        <w:pStyle w:val="BodyText"/>
      </w:pPr>
      <w:r w:rsidRPr="00FC12AF">
        <w:t>DNV conducted a process evaluation and an evaluability assessment for the Energy Management program</w:t>
      </w:r>
      <w:r w:rsidR="00FD019B">
        <w:t xml:space="preserve"> of the Energy Solutions of Business program</w:t>
      </w:r>
      <w:r w:rsidRPr="00FC12AF">
        <w:t xml:space="preserve">. </w:t>
      </w:r>
    </w:p>
    <w:p w14:paraId="72B521A7" w14:textId="779B9258" w:rsidR="000B6BE0" w:rsidRPr="00FC12AF" w:rsidRDefault="009B05D8" w:rsidP="00FD272E">
      <w:pPr>
        <w:pStyle w:val="Heading7"/>
      </w:pPr>
      <w:r w:rsidRPr="00FC12AF">
        <w:t>Findings</w:t>
      </w:r>
    </w:p>
    <w:p w14:paraId="4958EA5F" w14:textId="2CF9B454" w:rsidR="00B67415" w:rsidRPr="00FC12AF" w:rsidRDefault="00B67415" w:rsidP="00B67415">
      <w:pPr>
        <w:pStyle w:val="BodyText"/>
      </w:pPr>
      <w:r w:rsidRPr="00FC12AF">
        <w:t>The Energy Management subprogram</w:t>
      </w:r>
      <w:r w:rsidR="00D9798B">
        <w:t xml:space="preserve"> is a new offering and</w:t>
      </w:r>
      <w:r w:rsidRPr="00FC12AF">
        <w:t xml:space="preserve"> did not have any </w:t>
      </w:r>
      <w:r w:rsidR="00D9798B">
        <w:t xml:space="preserve">completed projects or </w:t>
      </w:r>
      <w:r w:rsidRPr="00FC12AF">
        <w:t xml:space="preserve">claimed savings in PY1. Therefore, there are </w:t>
      </w:r>
      <w:r w:rsidRPr="00FC12AF">
        <w:rPr>
          <w:b/>
          <w:bCs/>
        </w:rPr>
        <w:t>no impact-related findings</w:t>
      </w:r>
      <w:r w:rsidRPr="00FC12AF">
        <w:t xml:space="preserve">. </w:t>
      </w:r>
    </w:p>
    <w:p w14:paraId="39B8F4B3" w14:textId="144320E9" w:rsidR="009B05D8" w:rsidRPr="00E5233A" w:rsidRDefault="009B05D8" w:rsidP="009B05D8">
      <w:pPr>
        <w:pStyle w:val="BodyText"/>
      </w:pPr>
      <w:r w:rsidRPr="00E5233A">
        <w:t xml:space="preserve">The </w:t>
      </w:r>
      <w:r w:rsidRPr="00E5233A">
        <w:rPr>
          <w:b/>
          <w:bCs/>
        </w:rPr>
        <w:t xml:space="preserve">process evaluation </w:t>
      </w:r>
      <w:r w:rsidR="00A8751D" w:rsidRPr="00E5233A">
        <w:rPr>
          <w:b/>
          <w:bCs/>
        </w:rPr>
        <w:t xml:space="preserve">found </w:t>
      </w:r>
      <w:r w:rsidR="00A8751D" w:rsidRPr="00E5233A">
        <w:t xml:space="preserve">that NJNG’s </w:t>
      </w:r>
      <w:r w:rsidR="00A975F5" w:rsidRPr="00E5233A">
        <w:t xml:space="preserve">focus </w:t>
      </w:r>
      <w:r w:rsidR="00A8751D" w:rsidRPr="00E5233A">
        <w:t xml:space="preserve">in the first program year was to successfully transition </w:t>
      </w:r>
      <w:r w:rsidR="00A975F5" w:rsidRPr="00E5233A">
        <w:t>from</w:t>
      </w:r>
      <w:r w:rsidR="00CB6F4E" w:rsidRPr="00E5233A">
        <w:t xml:space="preserve"> NJCEP</w:t>
      </w:r>
      <w:r w:rsidR="00F8025C">
        <w:t>’s</w:t>
      </w:r>
      <w:r w:rsidR="001F516A">
        <w:t xml:space="preserve"> C&amp;I</w:t>
      </w:r>
      <w:r w:rsidR="000556DE">
        <w:t xml:space="preserve"> Existing Building Program</w:t>
      </w:r>
      <w:r w:rsidR="00C5087B">
        <w:t>s</w:t>
      </w:r>
      <w:r w:rsidR="00CB6F4E" w:rsidRPr="00E5233A">
        <w:t xml:space="preserve">. </w:t>
      </w:r>
      <w:r w:rsidR="007C7677" w:rsidRPr="006E775F">
        <w:t>NJNG had extensive work to complete, including coordination with the other NJ utilities, setting up internal systems, data management, and hiring implementation and evaluation contractors.</w:t>
      </w:r>
      <w:r w:rsidR="00980D5E">
        <w:t xml:space="preserve"> </w:t>
      </w:r>
      <w:r w:rsidR="007C7677" w:rsidRPr="00664808">
        <w:t>The</w:t>
      </w:r>
      <w:r w:rsidR="007C7677" w:rsidRPr="00E2308B">
        <w:t xml:space="preserve"> focus on </w:t>
      </w:r>
      <w:r w:rsidR="007C7677" w:rsidRPr="000B5188">
        <w:t>existing</w:t>
      </w:r>
      <w:r w:rsidR="007C7677" w:rsidRPr="00D84832">
        <w:t xml:space="preserve"> programs</w:t>
      </w:r>
      <w:r w:rsidR="007C7677" w:rsidRPr="006E775F">
        <w:t xml:space="preserve"> was done to minimize the disruption </w:t>
      </w:r>
      <w:r w:rsidR="0007611C" w:rsidRPr="006E775F">
        <w:t>to customers.</w:t>
      </w:r>
      <w:r w:rsidR="007C7677" w:rsidRPr="006E775F">
        <w:t xml:space="preserve">  </w:t>
      </w:r>
      <w:r w:rsidR="00646C7D" w:rsidRPr="00E5233A">
        <w:t xml:space="preserve">The Energy Management program </w:t>
      </w:r>
      <w:r w:rsidR="0007611C" w:rsidRPr="00E5233A">
        <w:t>launched in the Spring of 202</w:t>
      </w:r>
      <w:r w:rsidR="00A5691B">
        <w:t>2</w:t>
      </w:r>
      <w:r w:rsidR="0007611C" w:rsidRPr="00E5233A">
        <w:t>. This later lau</w:t>
      </w:r>
      <w:r w:rsidR="005C2328">
        <w:t>n</w:t>
      </w:r>
      <w:r w:rsidR="0007611C" w:rsidRPr="00E5233A">
        <w:t xml:space="preserve">ch timeline </w:t>
      </w:r>
      <w:r w:rsidR="006E775F" w:rsidRPr="00E5233A">
        <w:t>resulted in no claimed savings for the first program year.</w:t>
      </w:r>
      <w:r w:rsidR="00A975F5" w:rsidRPr="00E5233A">
        <w:t xml:space="preserve"> </w:t>
      </w:r>
      <w:r w:rsidR="00A8751D" w:rsidRPr="00E5233A">
        <w:t xml:space="preserve"> </w:t>
      </w:r>
      <w:r w:rsidRPr="00E5233A">
        <w:t xml:space="preserve"> </w:t>
      </w:r>
    </w:p>
    <w:p w14:paraId="3A89B1B2" w14:textId="314A6237" w:rsidR="009B05D8" w:rsidRPr="00FC12AF" w:rsidRDefault="009B05D8" w:rsidP="00FD272E">
      <w:pPr>
        <w:pStyle w:val="BodyText"/>
      </w:pPr>
      <w:r w:rsidRPr="00FC12AF">
        <w:t xml:space="preserve">The </w:t>
      </w:r>
      <w:r w:rsidRPr="00FC12AF">
        <w:rPr>
          <w:b/>
          <w:bCs/>
        </w:rPr>
        <w:t xml:space="preserve">evaluability assessment </w:t>
      </w:r>
      <w:r w:rsidR="006F06C1" w:rsidRPr="00FC12AF">
        <w:t xml:space="preserve">analyzed which data points should be collected at the time of implementation to allow for an effective evaluation </w:t>
      </w:r>
      <w:r w:rsidR="008D7B19">
        <w:t>of</w:t>
      </w:r>
      <w:r w:rsidR="006F06C1" w:rsidRPr="00FC12AF">
        <w:t xml:space="preserve"> </w:t>
      </w:r>
      <w:r w:rsidR="00FF2537" w:rsidRPr="00FC12AF">
        <w:t>three</w:t>
      </w:r>
      <w:r w:rsidR="006F06C1" w:rsidRPr="00FC12AF">
        <w:t xml:space="preserve"> categories and the algorithm</w:t>
      </w:r>
      <w:r w:rsidR="00721E81" w:rsidRPr="00FC12AF">
        <w:t>s</w:t>
      </w:r>
      <w:r w:rsidR="006F06C1" w:rsidRPr="00FC12AF">
        <w:t xml:space="preserve"> that will be used to estimate savings</w:t>
      </w:r>
      <w:r w:rsidR="00721E81" w:rsidRPr="00FC12AF">
        <w:t>. The algorithms are</w:t>
      </w:r>
      <w:r w:rsidR="006F06C1" w:rsidRPr="00FC12AF">
        <w:t xml:space="preserve"> list</w:t>
      </w:r>
      <w:r w:rsidR="00721E81" w:rsidRPr="00FC12AF">
        <w:t>ed</w:t>
      </w:r>
      <w:r w:rsidR="006F06C1" w:rsidRPr="00FC12AF">
        <w:t xml:space="preserve"> here: </w:t>
      </w:r>
    </w:p>
    <w:p w14:paraId="0FAED921" w14:textId="5EC19FFF" w:rsidR="006F06C1" w:rsidRPr="00FC12AF" w:rsidRDefault="006F06C1" w:rsidP="006F06C1">
      <w:pPr>
        <w:pStyle w:val="BodyText"/>
      </w:pPr>
      <w:r w:rsidRPr="00FC12AF">
        <w:rPr>
          <w:b/>
          <w:bCs/>
        </w:rPr>
        <w:t>Standalone storage water heaters:</w:t>
      </w:r>
      <w:r w:rsidRPr="00FC12AF">
        <w:t xml:space="preserve"> Fuel Savings (MMBtu/yr) = ((1 – (EFF</w:t>
      </w:r>
      <w:r w:rsidRPr="00FC12AF">
        <w:rPr>
          <w:vertAlign w:val="subscript"/>
        </w:rPr>
        <w:t>b</w:t>
      </w:r>
      <w:r w:rsidRPr="00FC12AF">
        <w:t xml:space="preserve"> / EFF</w:t>
      </w:r>
      <w:r w:rsidRPr="00FC12AF">
        <w:rPr>
          <w:vertAlign w:val="subscript"/>
        </w:rPr>
        <w:t>q</w:t>
      </w:r>
      <w:r w:rsidRPr="00FC12AF">
        <w:t>) + SLF</w:t>
      </w:r>
      <w:r w:rsidRPr="00FC12AF">
        <w:rPr>
          <w:vertAlign w:val="superscript"/>
        </w:rPr>
        <w:t>49</w:t>
      </w:r>
      <w:r w:rsidRPr="00FC12AF">
        <w:t>) * Energy Use Density * Area / 1000 kBtu/MMBtu</w:t>
      </w:r>
    </w:p>
    <w:p w14:paraId="09FC066D" w14:textId="77777777" w:rsidR="006F06C1" w:rsidRPr="00FC12AF" w:rsidRDefault="006F06C1" w:rsidP="006F06C1">
      <w:pPr>
        <w:pStyle w:val="BodyText"/>
      </w:pPr>
      <w:r w:rsidRPr="00FC12AF">
        <w:rPr>
          <w:b/>
          <w:bCs/>
          <w:lang w:val="en-US"/>
        </w:rPr>
        <w:t>Instantaneous gas water heaters:</w:t>
      </w:r>
      <w:r w:rsidRPr="00FC12AF">
        <w:rPr>
          <w:lang w:val="en-US"/>
        </w:rPr>
        <w:t xml:space="preserve"> </w:t>
      </w:r>
      <w:r w:rsidRPr="00FC12AF">
        <w:t>Fuel Savings (MMBtu/yr) = ((1 – (EFF</w:t>
      </w:r>
      <w:r w:rsidRPr="00FC12AF">
        <w:rPr>
          <w:vertAlign w:val="subscript"/>
        </w:rPr>
        <w:t>b</w:t>
      </w:r>
      <w:r w:rsidRPr="00FC12AF">
        <w:t xml:space="preserve"> / EFF</w:t>
      </w:r>
      <w:r w:rsidRPr="00FC12AF">
        <w:rPr>
          <w:vertAlign w:val="subscript"/>
        </w:rPr>
        <w:t>q</w:t>
      </w:r>
      <w:r w:rsidRPr="00FC12AF">
        <w:t>) + SLF</w:t>
      </w:r>
      <w:r w:rsidRPr="00FC12AF">
        <w:rPr>
          <w:vertAlign w:val="superscript"/>
        </w:rPr>
        <w:t>50</w:t>
      </w:r>
      <w:r w:rsidRPr="00FC12AF">
        <w:t>) * Energy Use Density * Area</w:t>
      </w:r>
    </w:p>
    <w:p w14:paraId="370BB2E2" w14:textId="73A01D00" w:rsidR="006F06C1" w:rsidRPr="00FC12AF" w:rsidRDefault="006F06C1" w:rsidP="00FD272E">
      <w:pPr>
        <w:pStyle w:val="BodyText"/>
        <w:rPr>
          <w:b/>
          <w:bCs/>
          <w:lang w:val="en-US"/>
        </w:rPr>
      </w:pPr>
      <w:r w:rsidRPr="00FC12AF">
        <w:rPr>
          <w:b/>
          <w:bCs/>
          <w:lang w:val="en-US"/>
        </w:rPr>
        <w:t xml:space="preserve">Gas chillers: </w:t>
      </w:r>
    </w:p>
    <w:p w14:paraId="7B1BE205" w14:textId="77777777" w:rsidR="006F06C1" w:rsidRPr="00FC12AF" w:rsidRDefault="006F06C1" w:rsidP="006F06C1">
      <w:pPr>
        <w:pStyle w:val="ListBullet"/>
      </w:pPr>
      <w:r w:rsidRPr="00FC12AF">
        <w:t>Winter Gas Savings (MMBtu/yr) = (VBE</w:t>
      </w:r>
      <w:r w:rsidRPr="00FC12AF">
        <w:rPr>
          <w:vertAlign w:val="subscript"/>
        </w:rPr>
        <w:t>q</w:t>
      </w:r>
      <w:r w:rsidRPr="00FC12AF">
        <w:t xml:space="preserve"> – BE</w:t>
      </w:r>
      <w:r w:rsidRPr="00FC12AF">
        <w:rPr>
          <w:vertAlign w:val="subscript"/>
        </w:rPr>
        <w:t>b</w:t>
      </w:r>
      <w:r w:rsidRPr="00FC12AF">
        <w:t>)/VBE</w:t>
      </w:r>
      <w:r w:rsidRPr="00FC12AF">
        <w:rPr>
          <w:vertAlign w:val="subscript"/>
        </w:rPr>
        <w:t>q</w:t>
      </w:r>
      <w:r w:rsidRPr="00FC12AF">
        <w:t xml:space="preserve"> * IR * EFLH</w:t>
      </w:r>
      <w:r w:rsidRPr="00FC12AF">
        <w:rPr>
          <w:vertAlign w:val="subscript"/>
        </w:rPr>
        <w:t>c</w:t>
      </w:r>
      <w:r w:rsidRPr="00FC12AF">
        <w:t xml:space="preserve"> </w:t>
      </w:r>
    </w:p>
    <w:p w14:paraId="77BAD824" w14:textId="77777777" w:rsidR="006F06C1" w:rsidRPr="00FC12AF" w:rsidRDefault="006F06C1" w:rsidP="006F06C1">
      <w:pPr>
        <w:pStyle w:val="ListBullet"/>
      </w:pPr>
      <w:r w:rsidRPr="00FC12AF">
        <w:t>Energy Savings (kWh/yr) = Tons * (kW/Ton</w:t>
      </w:r>
      <w:r w:rsidRPr="00FC12AF">
        <w:rPr>
          <w:vertAlign w:val="subscript"/>
        </w:rPr>
        <w:t>b</w:t>
      </w:r>
      <w:r w:rsidRPr="00FC12AF">
        <w:t xml:space="preserve"> – kW/Tong</w:t>
      </w:r>
      <w:r w:rsidRPr="00FC12AF">
        <w:rPr>
          <w:vertAlign w:val="subscript"/>
        </w:rPr>
        <w:t>c</w:t>
      </w:r>
      <w:r w:rsidRPr="00FC12AF">
        <w:t>) * EFLH</w:t>
      </w:r>
      <w:r w:rsidRPr="00FC12AF">
        <w:rPr>
          <w:vertAlign w:val="subscript"/>
        </w:rPr>
        <w:t>c</w:t>
      </w:r>
      <w:r w:rsidRPr="00FC12AF">
        <w:t xml:space="preserve"> </w:t>
      </w:r>
    </w:p>
    <w:p w14:paraId="5602E6DF" w14:textId="77777777" w:rsidR="006F06C1" w:rsidRPr="00FC12AF" w:rsidRDefault="006F06C1" w:rsidP="006F06C1">
      <w:pPr>
        <w:pStyle w:val="ListBullet"/>
      </w:pPr>
      <w:r w:rsidRPr="00FC12AF">
        <w:t>Summer Gas Usage (MMBtu/yr) = MMBtu Output Capacity / COP * EFLH</w:t>
      </w:r>
      <w:r w:rsidRPr="00FC12AF">
        <w:rPr>
          <w:vertAlign w:val="subscript"/>
        </w:rPr>
        <w:t>c</w:t>
      </w:r>
      <w:r w:rsidRPr="00FC12AF">
        <w:t xml:space="preserve"> </w:t>
      </w:r>
    </w:p>
    <w:p w14:paraId="485FD459" w14:textId="77777777" w:rsidR="006F06C1" w:rsidRPr="00FC12AF" w:rsidRDefault="006F06C1" w:rsidP="006F06C1">
      <w:pPr>
        <w:pStyle w:val="ListBullet"/>
      </w:pPr>
      <w:r w:rsidRPr="00FC12AF">
        <w:t xml:space="preserve">Net Energy Savings (kWh/yr) = Energy Savings + Winter Gas Savings – Summer Gas Usage </w:t>
      </w:r>
    </w:p>
    <w:p w14:paraId="60857665" w14:textId="5E2F7CC7" w:rsidR="006F06C1" w:rsidRPr="00FC12AF" w:rsidRDefault="006F06C1" w:rsidP="00FD272E">
      <w:pPr>
        <w:pStyle w:val="ListBullet"/>
      </w:pPr>
      <w:r w:rsidRPr="00FC12AF">
        <w:t>Peak Demand Savings (kW) = Tons * (kW/Ton</w:t>
      </w:r>
      <w:r w:rsidRPr="00FC12AF">
        <w:rPr>
          <w:vertAlign w:val="subscript"/>
        </w:rPr>
        <w:t>b</w:t>
      </w:r>
      <w:r w:rsidRPr="00FC12AF">
        <w:t xml:space="preserve"> – kW/Tong</w:t>
      </w:r>
      <w:r w:rsidRPr="00FC12AF">
        <w:rPr>
          <w:vertAlign w:val="subscript"/>
        </w:rPr>
        <w:t>c</w:t>
      </w:r>
      <w:r w:rsidRPr="00FC12AF">
        <w:t>) * CF</w:t>
      </w:r>
    </w:p>
    <w:p w14:paraId="4A6E8856" w14:textId="0748FC2F" w:rsidR="00FD272E" w:rsidRPr="00FC12AF" w:rsidRDefault="00FD272E" w:rsidP="00FD272E">
      <w:pPr>
        <w:pStyle w:val="Heading7"/>
      </w:pPr>
      <w:r w:rsidRPr="00FC12AF">
        <w:t>Recommendations</w:t>
      </w:r>
    </w:p>
    <w:p w14:paraId="2B092120" w14:textId="2123BD6E" w:rsidR="009B05D8" w:rsidRPr="00FC12AF" w:rsidRDefault="009B05D8" w:rsidP="009B05D8">
      <w:pPr>
        <w:pStyle w:val="BodyText"/>
        <w:rPr>
          <w:b/>
          <w:bCs/>
        </w:rPr>
      </w:pPr>
      <w:r w:rsidRPr="00FC12AF">
        <w:rPr>
          <w:b/>
          <w:bCs/>
        </w:rPr>
        <w:t xml:space="preserve">Process Evaluation: </w:t>
      </w:r>
      <w:r w:rsidR="00803B27">
        <w:t xml:space="preserve">Continue to identify and recruit eligible customers to the </w:t>
      </w:r>
      <w:r w:rsidR="00664808">
        <w:t xml:space="preserve">Energy Management program. </w:t>
      </w:r>
      <w:r w:rsidRPr="00FC12AF">
        <w:t xml:space="preserve"> </w:t>
      </w:r>
    </w:p>
    <w:p w14:paraId="2C4F762A" w14:textId="35A302D7" w:rsidR="009B05D8" w:rsidRPr="00FC12AF" w:rsidRDefault="009B05D8" w:rsidP="009B05D8">
      <w:pPr>
        <w:pStyle w:val="BodyText"/>
        <w:rPr>
          <w:b/>
          <w:bCs/>
        </w:rPr>
      </w:pPr>
      <w:r w:rsidRPr="00FC12AF">
        <w:rPr>
          <w:b/>
          <w:bCs/>
        </w:rPr>
        <w:t xml:space="preserve">Impact Evaluation: </w:t>
      </w:r>
      <w:r w:rsidRPr="00FC12AF">
        <w:t xml:space="preserve">As program participation in PY2 increases and measures are selected for customers, </w:t>
      </w:r>
      <w:r w:rsidR="00EE369B">
        <w:t>consider</w:t>
      </w:r>
      <w:r w:rsidRPr="00FC12AF">
        <w:t xml:space="preserve"> discuss</w:t>
      </w:r>
      <w:r w:rsidR="006F67A6">
        <w:t>ing</w:t>
      </w:r>
      <w:r w:rsidRPr="00FC12AF">
        <w:t xml:space="preserve"> proposed engineering approaches</w:t>
      </w:r>
      <w:r w:rsidR="006F67A6">
        <w:t xml:space="preserve"> projects with the evaluation team</w:t>
      </w:r>
      <w:r w:rsidRPr="00FC12AF">
        <w:t xml:space="preserve">, particularly for more complex custom measures. </w:t>
      </w:r>
    </w:p>
    <w:p w14:paraId="4B0E5E38" w14:textId="0D076781" w:rsidR="000B6BE0" w:rsidRPr="00FC12AF" w:rsidRDefault="006F06C1" w:rsidP="000B6BE0">
      <w:pPr>
        <w:pStyle w:val="BodyText"/>
      </w:pPr>
      <w:r w:rsidRPr="00FC12AF">
        <w:rPr>
          <w:b/>
          <w:bCs/>
        </w:rPr>
        <w:t>Evaluability Assessment:</w:t>
      </w:r>
      <w:r w:rsidRPr="00FC12AF">
        <w:t xml:space="preserve"> The required standard program data that will be needed to evaluate the Energy Management program </w:t>
      </w:r>
      <w:proofErr w:type="gramStart"/>
      <w:r w:rsidRPr="00FC12AF">
        <w:t>are:</w:t>
      </w:r>
      <w:proofErr w:type="gramEnd"/>
      <w:r w:rsidRPr="00FC12AF">
        <w:t xml:space="preserve"> Participant, Program Dates, Baseline Equipment, Partner Utility Data, Subcontractor Data, Recommended Measures, Installed</w:t>
      </w:r>
      <w:r w:rsidR="00EC0276">
        <w:t>/Not Installed</w:t>
      </w:r>
      <w:r w:rsidRPr="00FC12AF">
        <w:t xml:space="preserve"> Measures, Installed Measure Characteristics, Job Cost, and Energy Savings.</w:t>
      </w:r>
      <w:r w:rsidR="002B6D1C" w:rsidRPr="002B6D1C">
        <w:t xml:space="preserve"> </w:t>
      </w:r>
      <w:r w:rsidR="002B6D1C">
        <w:t xml:space="preserve">The Energy Management program is a comprehensive program tailored to a customer’s specific needs. As such, measures and associated tracking metrics may not fit in a traditional format. DNV will work with NJNG engineers and contractors during the planning (or ex-ante) phase of a project to ensure the appropriate metrics are being collected to support evaluation efforts. Below, we summarize the processes for assuring the extra data needed for each project’s impact evaluation. </w:t>
      </w:r>
      <w:r w:rsidR="000B6BE0" w:rsidRPr="00FC12AF">
        <w:br w:type="page"/>
      </w:r>
    </w:p>
    <w:p w14:paraId="67402AEE" w14:textId="022A124C" w:rsidR="000B6BE0" w:rsidRPr="00FC12AF" w:rsidRDefault="000B6BE0" w:rsidP="003E2E39">
      <w:pPr>
        <w:pStyle w:val="Heading1NoNumber"/>
      </w:pPr>
      <w:bookmarkStart w:id="129" w:name="_Toc145689659"/>
      <w:r w:rsidRPr="00FC12AF">
        <w:lastRenderedPageBreak/>
        <w:t>Executive summary</w:t>
      </w:r>
      <w:bookmarkEnd w:id="129"/>
    </w:p>
    <w:p w14:paraId="6AA67315" w14:textId="6E523F9E" w:rsidR="009F3B45" w:rsidRPr="00FC12AF" w:rsidRDefault="004B132F" w:rsidP="009F3B45">
      <w:pPr>
        <w:pStyle w:val="BodyText"/>
      </w:pPr>
      <w:r w:rsidRPr="00FC12AF">
        <w:t xml:space="preserve">This report provides the results of </w:t>
      </w:r>
      <w:r w:rsidR="002F40CA">
        <w:t>the</w:t>
      </w:r>
      <w:r w:rsidR="00980D5E">
        <w:t xml:space="preserve"> </w:t>
      </w:r>
      <w:r w:rsidRPr="00FC12AF">
        <w:t>process evaluation of New Jersey Natural Gas’s (NJNG) Energy Solutions for Business – Energy Management subprogram for the Program Year (PY) period beginning July 1, 2021, and ending on June 30, 2022 (</w:t>
      </w:r>
      <w:r w:rsidR="00CE6DF8" w:rsidRPr="00FC12AF">
        <w:t>PY1</w:t>
      </w:r>
      <w:r w:rsidRPr="00FC12AF">
        <w:t xml:space="preserve">). </w:t>
      </w:r>
      <w:r w:rsidR="009F3B45" w:rsidRPr="00FC12AF">
        <w:t>The Energy Management subprogram is further categorized into Building Operations, Retro-Commissioning, and Strategic Energy Management (SEM) pathways.</w:t>
      </w:r>
    </w:p>
    <w:p w14:paraId="58A44A8A" w14:textId="6BA4EC75" w:rsidR="004B132F" w:rsidRPr="00FC12AF" w:rsidRDefault="005A1783" w:rsidP="004B132F">
      <w:pPr>
        <w:pStyle w:val="BodyText"/>
      </w:pPr>
      <w:r>
        <w:t>It is important to note that during PY</w:t>
      </w:r>
      <w:r w:rsidR="00682280">
        <w:t>1</w:t>
      </w:r>
      <w:r>
        <w:t>, NJNG maintained an initial focus on a successful transition of programs that had previously been run by New Jersey’s Clean Energy Program</w:t>
      </w:r>
      <w:r w:rsidR="00E12C9E">
        <w:t xml:space="preserve"> (NJCEP)</w:t>
      </w:r>
      <w:r>
        <w:t xml:space="preserve"> to try to avoid any disruption to the marketplace. Accordingly, NJNG did not launch newer subprograms like Energy Management until much later in the </w:t>
      </w:r>
      <w:r w:rsidR="009F3B45">
        <w:t>Program Y</w:t>
      </w:r>
      <w:r>
        <w:t xml:space="preserve">ear. </w:t>
      </w:r>
    </w:p>
    <w:p w14:paraId="044872D0" w14:textId="26D3C21B" w:rsidR="000B6BE0" w:rsidRPr="00FC12AF" w:rsidRDefault="008C12FF" w:rsidP="008C12FF">
      <w:pPr>
        <w:pStyle w:val="Heading7"/>
      </w:pPr>
      <w:r w:rsidRPr="00FC12AF">
        <w:t>Summary of methods</w:t>
      </w:r>
    </w:p>
    <w:p w14:paraId="756AE981" w14:textId="0FDF9C12" w:rsidR="00B3378C" w:rsidRPr="00FC12AF" w:rsidRDefault="00B3378C" w:rsidP="00B3378C">
      <w:pPr>
        <w:pStyle w:val="BodyText"/>
      </w:pPr>
      <w:r w:rsidRPr="00FC12AF">
        <w:rPr>
          <w:b/>
          <w:bCs/>
        </w:rPr>
        <w:t>Process evaluation:</w:t>
      </w:r>
      <w:r w:rsidRPr="00FC12AF">
        <w:t xml:space="preserve"> DNV conducted in-depth interviews with program staff to learn more about the history and context of its programs, program design and processes, and challenges and opportunities.</w:t>
      </w:r>
      <w:r w:rsidR="00651121" w:rsidRPr="00FC12AF">
        <w:t xml:space="preserve"> As part of our C&amp;I interviews, we spoke with the Director of SAVEGREEN </w:t>
      </w:r>
      <w:r w:rsidR="008D7B19">
        <w:t xml:space="preserve">at NJNG </w:t>
      </w:r>
      <w:r w:rsidR="00651121" w:rsidRPr="00FC12AF">
        <w:t>about the Energy Solutions for Business program</w:t>
      </w:r>
      <w:r w:rsidR="00E5290E">
        <w:t>,</w:t>
      </w:r>
      <w:r w:rsidR="00B06932" w:rsidRPr="00FC12AF">
        <w:t xml:space="preserve"> </w:t>
      </w:r>
      <w:r w:rsidR="00CE1704">
        <w:t>the</w:t>
      </w:r>
      <w:r w:rsidR="004A5ED9" w:rsidRPr="00FC12AF">
        <w:t xml:space="preserve"> </w:t>
      </w:r>
      <w:r w:rsidR="00366A6B">
        <w:t xml:space="preserve">Commercial </w:t>
      </w:r>
      <w:r w:rsidR="00F72787">
        <w:t>Supervisor</w:t>
      </w:r>
      <w:r w:rsidR="00E5290E">
        <w:t xml:space="preserve"> and </w:t>
      </w:r>
      <w:r w:rsidR="00850FE0">
        <w:t xml:space="preserve">the </w:t>
      </w:r>
      <w:r w:rsidR="00E5290E">
        <w:t>Senior E</w:t>
      </w:r>
      <w:r w:rsidR="00C314FE">
        <w:t>valuation Measurement &amp; Verification Specialist</w:t>
      </w:r>
      <w:r w:rsidR="00651121" w:rsidRPr="00FC12AF">
        <w:t>.</w:t>
      </w:r>
    </w:p>
    <w:p w14:paraId="39B560AA" w14:textId="4AF61AA0" w:rsidR="00B3378C" w:rsidRPr="00FC12AF" w:rsidRDefault="00B3378C" w:rsidP="00B3378C">
      <w:pPr>
        <w:pStyle w:val="BodyText"/>
      </w:pPr>
      <w:r w:rsidRPr="00FC12AF">
        <w:rPr>
          <w:b/>
          <w:bCs/>
        </w:rPr>
        <w:t>Impact evaluation:</w:t>
      </w:r>
      <w:r w:rsidRPr="00FC12AF">
        <w:t xml:space="preserve"> Due to no claimed savings in Year 1, no impact evaluation activities were conducted for the Energy Management program. </w:t>
      </w:r>
    </w:p>
    <w:p w14:paraId="24CA4A25" w14:textId="1F66A096" w:rsidR="008C12FF" w:rsidRPr="00FC12AF" w:rsidRDefault="00B3378C" w:rsidP="008C12FF">
      <w:pPr>
        <w:pStyle w:val="BodyText"/>
      </w:pPr>
      <w:r w:rsidRPr="00FC12AF">
        <w:rPr>
          <w:b/>
          <w:bCs/>
        </w:rPr>
        <w:t>Evaluability assessment:</w:t>
      </w:r>
      <w:r w:rsidRPr="00FC12AF">
        <w:t xml:space="preserve"> DNV conducted an evaluability assessment for the program</w:t>
      </w:r>
      <w:r w:rsidR="009D5375">
        <w:t xml:space="preserve"> in PY1 evaluation</w:t>
      </w:r>
      <w:r w:rsidRPr="00FC12AF">
        <w:t xml:space="preserve">. </w:t>
      </w:r>
      <w:r w:rsidR="004C5957" w:rsidRPr="00FC12AF">
        <w:t xml:space="preserve">This assessment included reviewing the anticipated common measure types within the </w:t>
      </w:r>
      <w:r w:rsidR="008D7B19" w:rsidRPr="00FC12AF">
        <w:t>program and</w:t>
      </w:r>
      <w:r w:rsidR="004C5957" w:rsidRPr="00FC12AF">
        <w:t xml:space="preserve"> providing recommended best practices for information and data points that should be collected at the time of implementation to allow for an effective evaluation.</w:t>
      </w:r>
      <w:r w:rsidR="00801703" w:rsidRPr="00FC12AF">
        <w:t xml:space="preserve"> </w:t>
      </w:r>
      <w:r w:rsidRPr="00FC12AF">
        <w:t>This assessment will ensure all critical tracking data inputs are being collected.</w:t>
      </w:r>
    </w:p>
    <w:p w14:paraId="7AA0B731" w14:textId="3F2B6D97" w:rsidR="008C12FF" w:rsidRPr="00FC12AF" w:rsidRDefault="00C314FE" w:rsidP="008C12FF">
      <w:pPr>
        <w:pStyle w:val="Heading7"/>
      </w:pPr>
      <w:r>
        <w:t>Findings</w:t>
      </w:r>
      <w:r w:rsidRPr="00FC12AF">
        <w:t xml:space="preserve"> </w:t>
      </w:r>
      <w:r w:rsidR="008C12FF" w:rsidRPr="00FC12AF">
        <w:t>and recommendations</w:t>
      </w:r>
    </w:p>
    <w:p w14:paraId="68D6486C" w14:textId="17193420" w:rsidR="00EE2838" w:rsidRPr="00FC12AF" w:rsidRDefault="00EE2838" w:rsidP="00EE2838">
      <w:pPr>
        <w:pStyle w:val="BodyText"/>
        <w:rPr>
          <w:b/>
          <w:bCs/>
          <w:lang w:val="en-US"/>
        </w:rPr>
      </w:pPr>
      <w:r w:rsidRPr="00FC12AF">
        <w:rPr>
          <w:b/>
          <w:bCs/>
          <w:lang w:val="en-US"/>
        </w:rPr>
        <w:t xml:space="preserve">Process </w:t>
      </w:r>
      <w:r w:rsidR="007C604B" w:rsidRPr="00FC12AF">
        <w:rPr>
          <w:b/>
          <w:bCs/>
          <w:lang w:val="en-US"/>
        </w:rPr>
        <w:t>e</w:t>
      </w:r>
      <w:r w:rsidRPr="00FC12AF">
        <w:rPr>
          <w:b/>
          <w:bCs/>
          <w:lang w:val="en-US"/>
        </w:rPr>
        <w:t xml:space="preserve">valuation: </w:t>
      </w:r>
    </w:p>
    <w:p w14:paraId="77BD6B5D" w14:textId="4F0C7F0F" w:rsidR="00EE2838" w:rsidRPr="00FC12AF" w:rsidRDefault="00E2308B" w:rsidP="00EE2838">
      <w:pPr>
        <w:pStyle w:val="ListBullet"/>
      </w:pPr>
      <w:r>
        <w:t>NJNG’s focus in the first program year was to successfully transition existing programs from NJCEP. NJNG had extensive work to complete, including coordination with the other NJ utilities, setting up internal systems, data management, and hiring implementation and evaluation contractors. The focus on existing programs was done to minimize the disruption to customers.  The Energy Management program launched in the Spring of 202</w:t>
      </w:r>
      <w:r w:rsidR="00205103">
        <w:t>2</w:t>
      </w:r>
      <w:r>
        <w:t xml:space="preserve">. This later launch timeline resulted in no </w:t>
      </w:r>
      <w:r w:rsidR="00060D75">
        <w:t xml:space="preserve">closed projects and </w:t>
      </w:r>
      <w:r>
        <w:t>claimed savings for the first program year. </w:t>
      </w:r>
    </w:p>
    <w:p w14:paraId="38CCD548" w14:textId="17B7FCFA" w:rsidR="00EE2838" w:rsidRPr="00FC12AF" w:rsidRDefault="00EE2838" w:rsidP="00EE2838">
      <w:pPr>
        <w:pStyle w:val="BodyText"/>
        <w:rPr>
          <w:b/>
          <w:bCs/>
        </w:rPr>
      </w:pPr>
      <w:r w:rsidRPr="00FC12AF">
        <w:rPr>
          <w:b/>
          <w:bCs/>
        </w:rPr>
        <w:t xml:space="preserve">Impact </w:t>
      </w:r>
      <w:r w:rsidR="007C604B" w:rsidRPr="00FC12AF">
        <w:rPr>
          <w:b/>
          <w:bCs/>
        </w:rPr>
        <w:t>e</w:t>
      </w:r>
      <w:r w:rsidRPr="00FC12AF">
        <w:rPr>
          <w:b/>
          <w:bCs/>
        </w:rPr>
        <w:t xml:space="preserve">valuation: </w:t>
      </w:r>
    </w:p>
    <w:p w14:paraId="251F06CC" w14:textId="77777777" w:rsidR="00EE2838" w:rsidRPr="00FC12AF" w:rsidRDefault="00EE2838" w:rsidP="00EE2838">
      <w:pPr>
        <w:pStyle w:val="ListBullet"/>
        <w:rPr>
          <w:lang w:val="en-US"/>
        </w:rPr>
      </w:pPr>
      <w:r w:rsidRPr="00FC12AF">
        <w:rPr>
          <w:lang w:val="en-US"/>
        </w:rPr>
        <w:t>As there were no claimed savings, no impact findings will be discussed</w:t>
      </w:r>
    </w:p>
    <w:p w14:paraId="3ADC5E9B" w14:textId="77777777" w:rsidR="001C4E4D" w:rsidRPr="00FC12AF" w:rsidRDefault="001C4E4D" w:rsidP="001C4E4D">
      <w:pPr>
        <w:pStyle w:val="ListBullet"/>
        <w:rPr>
          <w:b/>
          <w:bCs/>
        </w:rPr>
      </w:pPr>
      <w:r w:rsidRPr="00FC12AF">
        <w:t xml:space="preserve">As program participation in PY2 increases and measures are selected for customers, </w:t>
      </w:r>
      <w:r>
        <w:t>consider</w:t>
      </w:r>
      <w:r w:rsidRPr="00FC12AF">
        <w:t xml:space="preserve"> discuss</w:t>
      </w:r>
      <w:r>
        <w:t>ing</w:t>
      </w:r>
      <w:r w:rsidRPr="00FC12AF">
        <w:t xml:space="preserve"> proposed engineering approaches</w:t>
      </w:r>
      <w:r>
        <w:t xml:space="preserve"> projects with the evaluation team</w:t>
      </w:r>
      <w:r w:rsidRPr="00FC12AF">
        <w:t xml:space="preserve">, particularly for more complex custom measures. </w:t>
      </w:r>
    </w:p>
    <w:p w14:paraId="5530E53C" w14:textId="066A7E9D" w:rsidR="00EE2838" w:rsidRPr="00FC12AF" w:rsidRDefault="00EE2838" w:rsidP="00EE2838">
      <w:pPr>
        <w:pStyle w:val="BodyText"/>
        <w:rPr>
          <w:b/>
          <w:bCs/>
        </w:rPr>
      </w:pPr>
      <w:r w:rsidRPr="00FC12AF">
        <w:rPr>
          <w:b/>
          <w:bCs/>
        </w:rPr>
        <w:t xml:space="preserve">Evaluability assessment: </w:t>
      </w:r>
    </w:p>
    <w:p w14:paraId="0D4D9512" w14:textId="7E13FE19" w:rsidR="003F6C2D" w:rsidRDefault="002B6D1C" w:rsidP="003F6C2D">
      <w:pPr>
        <w:pStyle w:val="BodyText"/>
      </w:pPr>
      <w:r>
        <w:t xml:space="preserve">As noted above, the Energy Management program is a comprehensive program tailored to a customer’s specific needs. As such, measures and associated tracking metrics may not fit in a traditional format. DNV will work with NJNG engineers and contractors during the planning (or ex-ante) phase of a project to ensure the appropriate metrics are being collected to support evaluation efforts. Below, we summarize the processes for assuring the extra data needed for each project’s impact evaluation. </w:t>
      </w:r>
      <w:r w:rsidR="003F6C2D" w:rsidRPr="00FC12AF">
        <w:t>The required standard program data that will be needed to evaluate the Energy Management program are summarized in the following table:</w:t>
      </w:r>
    </w:p>
    <w:p w14:paraId="04E59896" w14:textId="0DCFF931" w:rsidR="00DF2265" w:rsidRPr="00FC12AF" w:rsidRDefault="00DF2265" w:rsidP="00E5233A">
      <w:pPr>
        <w:pStyle w:val="Caption"/>
      </w:pPr>
      <w:r>
        <w:lastRenderedPageBreak/>
        <w:t>ES-1. Program data needed to evaluate Energy Management program</w:t>
      </w:r>
    </w:p>
    <w:tbl>
      <w:tblPr>
        <w:tblStyle w:val="DNVNiceStyle"/>
        <w:tblW w:w="0" w:type="auto"/>
        <w:tblLook w:val="04A0" w:firstRow="1" w:lastRow="0" w:firstColumn="1" w:lastColumn="0" w:noHBand="0" w:noVBand="1"/>
      </w:tblPr>
      <w:tblGrid>
        <w:gridCol w:w="2076"/>
        <w:gridCol w:w="5370"/>
        <w:gridCol w:w="2469"/>
      </w:tblGrid>
      <w:tr w:rsidR="003F6C2D" w:rsidRPr="00FC12AF" w14:paraId="7F8C7125" w14:textId="77777777" w:rsidTr="00E5233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tcPr>
          <w:p w14:paraId="745C7C26" w14:textId="77777777" w:rsidR="003F6C2D" w:rsidRPr="00FC12AF" w:rsidRDefault="003F6C2D" w:rsidP="003F6C2D">
            <w:pPr>
              <w:pStyle w:val="BodyText"/>
              <w:keepNext/>
              <w:spacing w:before="0" w:after="0" w:line="240" w:lineRule="auto"/>
              <w:rPr>
                <w:rFonts w:cs="Arial"/>
                <w:color w:val="auto"/>
                <w:lang w:val="en-US"/>
              </w:rPr>
            </w:pPr>
            <w:r w:rsidRPr="00FC12AF">
              <w:rPr>
                <w:rFonts w:cs="Arial"/>
                <w:color w:val="auto"/>
                <w:lang w:val="en-US"/>
              </w:rPr>
              <w:t>Type</w:t>
            </w:r>
          </w:p>
        </w:tc>
        <w:tc>
          <w:tcPr>
            <w:tcW w:w="0" w:type="auto"/>
          </w:tcPr>
          <w:p w14:paraId="1B13A8E1" w14:textId="77777777" w:rsidR="003F6C2D" w:rsidRPr="00FC12AF" w:rsidRDefault="003F6C2D" w:rsidP="003F6C2D">
            <w:pPr>
              <w:pStyle w:val="BodyText"/>
              <w:keepNext/>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FC12AF">
              <w:rPr>
                <w:rFonts w:cs="Arial"/>
                <w:color w:val="auto"/>
                <w:lang w:val="en-US"/>
              </w:rPr>
              <w:t>Variables</w:t>
            </w:r>
          </w:p>
        </w:tc>
        <w:tc>
          <w:tcPr>
            <w:tcW w:w="0" w:type="auto"/>
          </w:tcPr>
          <w:p w14:paraId="5C4288F1" w14:textId="77777777" w:rsidR="003F6C2D" w:rsidRPr="00FC12AF" w:rsidRDefault="003F6C2D" w:rsidP="003F6C2D">
            <w:pPr>
              <w:pStyle w:val="BodyText"/>
              <w:keepNext/>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FC12AF">
              <w:rPr>
                <w:rFonts w:cs="Arial"/>
                <w:color w:val="auto"/>
                <w:lang w:val="en-US"/>
              </w:rPr>
              <w:t>Use</w:t>
            </w:r>
          </w:p>
        </w:tc>
      </w:tr>
      <w:tr w:rsidR="003F6C2D" w:rsidRPr="00FC12AF" w14:paraId="4BFD37AE"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9DD9259" w14:textId="77777777" w:rsidR="003F6C2D" w:rsidRPr="00FC12AF" w:rsidRDefault="003F6C2D" w:rsidP="003F6C2D">
            <w:pPr>
              <w:pStyle w:val="BodyText"/>
              <w:keepNext/>
              <w:spacing w:before="0" w:after="0" w:line="240" w:lineRule="auto"/>
              <w:rPr>
                <w:rFonts w:cs="Arial"/>
                <w:lang w:val="en-US"/>
              </w:rPr>
            </w:pPr>
            <w:r w:rsidRPr="00FC12AF">
              <w:rPr>
                <w:rFonts w:cs="Arial"/>
                <w:lang w:val="en-US"/>
              </w:rPr>
              <w:t>Participant</w:t>
            </w:r>
          </w:p>
        </w:tc>
        <w:tc>
          <w:tcPr>
            <w:tcW w:w="0" w:type="auto"/>
          </w:tcPr>
          <w:p w14:paraId="54444E8D" w14:textId="77777777" w:rsidR="003F6C2D" w:rsidRPr="00FC12AF" w:rsidRDefault="003F6C2D" w:rsidP="003F6C2D">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Name, address, phone number, email address, account number, business type</w:t>
            </w:r>
          </w:p>
        </w:tc>
        <w:tc>
          <w:tcPr>
            <w:tcW w:w="0" w:type="auto"/>
          </w:tcPr>
          <w:p w14:paraId="5B86587A" w14:textId="77777777" w:rsidR="003F6C2D" w:rsidRPr="00FC12AF" w:rsidRDefault="003F6C2D" w:rsidP="003F6C2D">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Participant surveys</w:t>
            </w:r>
          </w:p>
        </w:tc>
      </w:tr>
      <w:tr w:rsidR="003F6C2D" w:rsidRPr="00FC12AF" w14:paraId="3424421A"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C4DF59D" w14:textId="77777777" w:rsidR="003F6C2D" w:rsidRPr="00FC12AF" w:rsidRDefault="003F6C2D" w:rsidP="003F6C2D">
            <w:pPr>
              <w:pStyle w:val="BodyText"/>
              <w:keepNext/>
              <w:spacing w:before="0" w:after="0" w:line="240" w:lineRule="auto"/>
              <w:rPr>
                <w:rFonts w:cs="Arial"/>
                <w:lang w:val="en-US"/>
              </w:rPr>
            </w:pPr>
            <w:r w:rsidRPr="00FC12AF">
              <w:rPr>
                <w:rFonts w:cs="Arial"/>
                <w:lang w:val="en-US"/>
              </w:rPr>
              <w:t>Program Dates</w:t>
            </w:r>
          </w:p>
        </w:tc>
        <w:tc>
          <w:tcPr>
            <w:tcW w:w="0" w:type="auto"/>
          </w:tcPr>
          <w:p w14:paraId="65D454FC"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Audit date, job approval date, installation date, work submit date, inspection date, payment date</w:t>
            </w:r>
          </w:p>
        </w:tc>
        <w:tc>
          <w:tcPr>
            <w:tcW w:w="0" w:type="auto"/>
          </w:tcPr>
          <w:p w14:paraId="1DCD364B"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Process Analysis</w:t>
            </w:r>
          </w:p>
          <w:p w14:paraId="64A8A08E"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Impact Analysis</w:t>
            </w:r>
          </w:p>
        </w:tc>
      </w:tr>
      <w:tr w:rsidR="003F6C2D" w:rsidRPr="00FC12AF" w14:paraId="200DE5C0"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E08A31A" w14:textId="77777777" w:rsidR="003F6C2D" w:rsidRPr="00FC12AF" w:rsidRDefault="003F6C2D" w:rsidP="003F6C2D">
            <w:pPr>
              <w:pStyle w:val="BodyText"/>
              <w:keepNext/>
              <w:spacing w:before="0" w:after="0" w:line="240" w:lineRule="auto"/>
              <w:rPr>
                <w:rFonts w:cs="Arial"/>
                <w:lang w:val="en-US"/>
              </w:rPr>
            </w:pPr>
            <w:r w:rsidRPr="00FC12AF">
              <w:rPr>
                <w:rFonts w:cs="Arial"/>
                <w:lang w:val="en-US"/>
              </w:rPr>
              <w:t>Baseline Equipment</w:t>
            </w:r>
          </w:p>
        </w:tc>
        <w:tc>
          <w:tcPr>
            <w:tcW w:w="0" w:type="auto"/>
          </w:tcPr>
          <w:p w14:paraId="5C661D78" w14:textId="77777777" w:rsidR="003F6C2D" w:rsidRPr="00FC12AF" w:rsidRDefault="003F6C2D" w:rsidP="003F6C2D">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Baseline efficiency levels, fuel type, system type, system size</w:t>
            </w:r>
          </w:p>
        </w:tc>
        <w:tc>
          <w:tcPr>
            <w:tcW w:w="0" w:type="auto"/>
          </w:tcPr>
          <w:p w14:paraId="54857CB4" w14:textId="77777777" w:rsidR="003F6C2D" w:rsidRPr="00FC12AF" w:rsidRDefault="003F6C2D" w:rsidP="003F6C2D">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TRM Update</w:t>
            </w:r>
          </w:p>
        </w:tc>
      </w:tr>
      <w:tr w:rsidR="003F6C2D" w:rsidRPr="00FC12AF" w14:paraId="2E017C0B"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5033C0DA" w14:textId="77777777" w:rsidR="003F6C2D" w:rsidRPr="00FC12AF" w:rsidRDefault="003F6C2D" w:rsidP="003F6C2D">
            <w:pPr>
              <w:pStyle w:val="BodyText"/>
              <w:keepNext/>
              <w:spacing w:before="0" w:after="0" w:line="240" w:lineRule="auto"/>
              <w:rPr>
                <w:rFonts w:cs="Arial"/>
                <w:lang w:val="en-US"/>
              </w:rPr>
            </w:pPr>
            <w:r w:rsidRPr="00FC12AF">
              <w:rPr>
                <w:rFonts w:cs="Arial"/>
                <w:lang w:val="en-US"/>
              </w:rPr>
              <w:t>Partner Utility Data</w:t>
            </w:r>
          </w:p>
        </w:tc>
        <w:tc>
          <w:tcPr>
            <w:tcW w:w="0" w:type="auto"/>
          </w:tcPr>
          <w:p w14:paraId="6C7A5DAF"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Utility name, customer account number</w:t>
            </w:r>
          </w:p>
        </w:tc>
        <w:tc>
          <w:tcPr>
            <w:tcW w:w="0" w:type="auto"/>
          </w:tcPr>
          <w:p w14:paraId="2D68F165"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Match to the electric usage data for the billing analysis.</w:t>
            </w:r>
          </w:p>
        </w:tc>
      </w:tr>
      <w:tr w:rsidR="003F6C2D" w:rsidRPr="00FC12AF" w14:paraId="59D3E04F"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A008F5C" w14:textId="77777777" w:rsidR="003F6C2D" w:rsidRPr="00FC12AF" w:rsidRDefault="003F6C2D" w:rsidP="003F6C2D">
            <w:pPr>
              <w:pStyle w:val="BodyText"/>
              <w:keepNext/>
              <w:spacing w:before="0" w:after="0" w:line="240" w:lineRule="auto"/>
              <w:rPr>
                <w:rFonts w:cs="Arial"/>
                <w:lang w:val="en-US"/>
              </w:rPr>
            </w:pPr>
            <w:r w:rsidRPr="00FC12AF">
              <w:rPr>
                <w:rFonts w:cs="Arial"/>
                <w:lang w:val="en-US"/>
              </w:rPr>
              <w:t xml:space="preserve">Subcontractor Data </w:t>
            </w:r>
          </w:p>
        </w:tc>
        <w:tc>
          <w:tcPr>
            <w:tcW w:w="0" w:type="auto"/>
          </w:tcPr>
          <w:p w14:paraId="52887C56" w14:textId="77777777" w:rsidR="003F6C2D" w:rsidRPr="00FC12AF" w:rsidRDefault="003F6C2D" w:rsidP="003F6C2D">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 xml:space="preserve">Company name, contact name, phone number, email </w:t>
            </w:r>
          </w:p>
        </w:tc>
        <w:tc>
          <w:tcPr>
            <w:tcW w:w="0" w:type="auto"/>
          </w:tcPr>
          <w:p w14:paraId="5916C6C2" w14:textId="77777777" w:rsidR="003F6C2D" w:rsidRPr="00FC12AF" w:rsidRDefault="003F6C2D" w:rsidP="003F6C2D">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Contractor interviews</w:t>
            </w:r>
          </w:p>
        </w:tc>
      </w:tr>
      <w:tr w:rsidR="003F6C2D" w:rsidRPr="00FC12AF" w14:paraId="50036F59"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0511CC1" w14:textId="77777777" w:rsidR="003F6C2D" w:rsidRPr="00FC12AF" w:rsidRDefault="003F6C2D" w:rsidP="003F6C2D">
            <w:pPr>
              <w:pStyle w:val="BodyText"/>
              <w:keepNext/>
              <w:spacing w:before="0" w:after="0" w:line="240" w:lineRule="auto"/>
              <w:rPr>
                <w:rFonts w:cs="Arial"/>
                <w:lang w:val="en-US"/>
              </w:rPr>
            </w:pPr>
            <w:r w:rsidRPr="00FC12AF">
              <w:rPr>
                <w:rFonts w:cs="Arial"/>
                <w:lang w:val="en-US"/>
              </w:rPr>
              <w:t>Recommended Measures</w:t>
            </w:r>
          </w:p>
        </w:tc>
        <w:tc>
          <w:tcPr>
            <w:tcW w:w="0" w:type="auto"/>
          </w:tcPr>
          <w:p w14:paraId="32C8DABA"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All recommended measures, gas savings, electric savings, demand savings</w:t>
            </w:r>
          </w:p>
        </w:tc>
        <w:tc>
          <w:tcPr>
            <w:tcW w:w="0" w:type="auto"/>
          </w:tcPr>
          <w:p w14:paraId="5E7BD767" w14:textId="77777777" w:rsidR="003F6C2D" w:rsidRPr="00FC12AF" w:rsidRDefault="003F6C2D" w:rsidP="003F6C2D">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Missed Opportunities</w:t>
            </w:r>
          </w:p>
        </w:tc>
      </w:tr>
      <w:tr w:rsidR="003F6C2D" w:rsidRPr="00FC12AF" w14:paraId="7EAC3931"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ED37682" w14:textId="77777777" w:rsidR="003F6C2D" w:rsidRPr="00FC12AF" w:rsidRDefault="003F6C2D" w:rsidP="003F6C2D">
            <w:pPr>
              <w:pStyle w:val="BodyText"/>
              <w:spacing w:before="0" w:after="0" w:line="240" w:lineRule="auto"/>
              <w:rPr>
                <w:rFonts w:cs="Arial"/>
                <w:lang w:val="en-US"/>
              </w:rPr>
            </w:pPr>
            <w:r w:rsidRPr="00FC12AF">
              <w:rPr>
                <w:rFonts w:cs="Arial"/>
                <w:lang w:val="en-US"/>
              </w:rPr>
              <w:t>Installed Measures</w:t>
            </w:r>
          </w:p>
        </w:tc>
        <w:tc>
          <w:tcPr>
            <w:tcW w:w="0" w:type="auto"/>
          </w:tcPr>
          <w:p w14:paraId="01763684" w14:textId="0DA6A037" w:rsidR="003F6C2D" w:rsidRPr="00FC12AF" w:rsidRDefault="003F6C2D" w:rsidP="003F6C2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Installed measures, gas savings, electric savings</w:t>
            </w:r>
            <w:r w:rsidR="008D7B19">
              <w:rPr>
                <w:rFonts w:cs="Arial"/>
                <w:lang w:val="en-US"/>
              </w:rPr>
              <w:t>,</w:t>
            </w:r>
            <w:r w:rsidRPr="00FC12AF">
              <w:rPr>
                <w:rFonts w:cs="Arial"/>
                <w:lang w:val="en-US"/>
              </w:rPr>
              <w:t xml:space="preserve"> demand savings</w:t>
            </w:r>
          </w:p>
        </w:tc>
        <w:tc>
          <w:tcPr>
            <w:tcW w:w="0" w:type="auto"/>
          </w:tcPr>
          <w:p w14:paraId="2F161EE6" w14:textId="77777777" w:rsidR="003F6C2D" w:rsidRPr="00FC12AF" w:rsidRDefault="003F6C2D" w:rsidP="003F6C2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Impact analysis</w:t>
            </w:r>
          </w:p>
        </w:tc>
      </w:tr>
      <w:tr w:rsidR="003F6C2D" w:rsidRPr="00FC12AF" w14:paraId="7CD0A814"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01AF7C3" w14:textId="77777777" w:rsidR="003F6C2D" w:rsidRPr="00FC12AF" w:rsidRDefault="003F6C2D" w:rsidP="003F6C2D">
            <w:pPr>
              <w:pStyle w:val="BodyText"/>
              <w:spacing w:before="0" w:after="0" w:line="240" w:lineRule="auto"/>
              <w:rPr>
                <w:rFonts w:cs="Arial"/>
                <w:lang w:val="en-US"/>
              </w:rPr>
            </w:pPr>
            <w:r w:rsidRPr="00FC12AF">
              <w:rPr>
                <w:rFonts w:cs="Arial"/>
                <w:lang w:val="en-US"/>
              </w:rPr>
              <w:t>Installed Measure Characteristics</w:t>
            </w:r>
          </w:p>
        </w:tc>
        <w:tc>
          <w:tcPr>
            <w:tcW w:w="0" w:type="auto"/>
          </w:tcPr>
          <w:p w14:paraId="159FC5BD" w14:textId="77777777" w:rsidR="003F6C2D" w:rsidRPr="00FC12AF" w:rsidRDefault="003F6C2D" w:rsidP="003F6C2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Installed efficiency levels, fuel type, system type, system size</w:t>
            </w:r>
          </w:p>
        </w:tc>
        <w:tc>
          <w:tcPr>
            <w:tcW w:w="0" w:type="auto"/>
          </w:tcPr>
          <w:p w14:paraId="2D71AB98" w14:textId="77777777" w:rsidR="003F6C2D" w:rsidRPr="00FC12AF" w:rsidRDefault="003F6C2D" w:rsidP="003F6C2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TRM Update</w:t>
            </w:r>
          </w:p>
        </w:tc>
      </w:tr>
      <w:tr w:rsidR="003F6C2D" w:rsidRPr="00FC12AF" w14:paraId="08E9A185"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BCCFA81" w14:textId="77777777" w:rsidR="003F6C2D" w:rsidRPr="00FC12AF" w:rsidRDefault="003F6C2D" w:rsidP="003F6C2D">
            <w:pPr>
              <w:pStyle w:val="BodyText"/>
              <w:spacing w:before="0" w:after="0" w:line="240" w:lineRule="auto"/>
              <w:rPr>
                <w:rFonts w:cs="Arial"/>
                <w:lang w:val="en-US"/>
              </w:rPr>
            </w:pPr>
            <w:r w:rsidRPr="00FC12AF">
              <w:rPr>
                <w:rFonts w:cs="Arial"/>
                <w:lang w:val="en-US"/>
              </w:rPr>
              <w:t>Job Cost</w:t>
            </w:r>
          </w:p>
        </w:tc>
        <w:tc>
          <w:tcPr>
            <w:tcW w:w="0" w:type="auto"/>
          </w:tcPr>
          <w:p w14:paraId="31B30ECA" w14:textId="77777777" w:rsidR="003F6C2D" w:rsidRPr="00FC12AF" w:rsidRDefault="003F6C2D" w:rsidP="003F6C2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Cost for audit and installed measures</w:t>
            </w:r>
          </w:p>
        </w:tc>
        <w:tc>
          <w:tcPr>
            <w:tcW w:w="0" w:type="auto"/>
          </w:tcPr>
          <w:p w14:paraId="3D4B32D3" w14:textId="77777777" w:rsidR="003F6C2D" w:rsidRPr="00FC12AF" w:rsidRDefault="003F6C2D" w:rsidP="003F6C2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Cost-effectiveness</w:t>
            </w:r>
          </w:p>
        </w:tc>
      </w:tr>
      <w:tr w:rsidR="003F6C2D" w:rsidRPr="00FC12AF" w14:paraId="736E85DE"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5E62F21" w14:textId="77777777" w:rsidR="003F6C2D" w:rsidRPr="00FC12AF" w:rsidRDefault="003F6C2D" w:rsidP="003F6C2D">
            <w:pPr>
              <w:pStyle w:val="BodyText"/>
              <w:spacing w:before="0" w:after="0" w:line="240" w:lineRule="auto"/>
              <w:rPr>
                <w:rFonts w:cs="Arial"/>
                <w:lang w:val="en-US"/>
              </w:rPr>
            </w:pPr>
            <w:r w:rsidRPr="00FC12AF">
              <w:rPr>
                <w:rFonts w:cs="Arial"/>
                <w:lang w:val="en-US"/>
              </w:rPr>
              <w:t>Energy Savings</w:t>
            </w:r>
          </w:p>
        </w:tc>
        <w:tc>
          <w:tcPr>
            <w:tcW w:w="0" w:type="auto"/>
          </w:tcPr>
          <w:p w14:paraId="6AAAC739" w14:textId="3280A53D" w:rsidR="003F6C2D" w:rsidRPr="00FC12AF" w:rsidRDefault="003F6C2D" w:rsidP="003F6C2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Annual and lifetime gas savings, annual and lifetime electric savings, demand savings</w:t>
            </w:r>
            <w:r w:rsidRPr="00FC12AF">
              <w:rPr>
                <w:rFonts w:cs="Arial"/>
                <w:vertAlign w:val="superscript"/>
                <w:lang w:val="en-US"/>
              </w:rPr>
              <w:footnoteReference w:id="2"/>
            </w:r>
            <w:r w:rsidRPr="00FC12AF">
              <w:rPr>
                <w:rFonts w:cs="Arial"/>
                <w:lang w:val="en-US"/>
              </w:rPr>
              <w:t>, gas MMB</w:t>
            </w:r>
            <w:r w:rsidR="003810B5" w:rsidRPr="00FC12AF">
              <w:rPr>
                <w:rFonts w:cs="Arial"/>
                <w:lang w:val="en-US"/>
              </w:rPr>
              <w:t>tu</w:t>
            </w:r>
            <w:r w:rsidRPr="00FC12AF">
              <w:rPr>
                <w:rFonts w:cs="Arial"/>
                <w:lang w:val="en-US"/>
              </w:rPr>
              <w:t xml:space="preserve"> savings, electric MMB</w:t>
            </w:r>
            <w:r w:rsidR="003810B5" w:rsidRPr="00FC12AF">
              <w:rPr>
                <w:rFonts w:cs="Arial"/>
                <w:lang w:val="en-US"/>
              </w:rPr>
              <w:t>tu</w:t>
            </w:r>
            <w:r w:rsidRPr="00FC12AF">
              <w:rPr>
                <w:rFonts w:cs="Arial"/>
                <w:lang w:val="en-US"/>
              </w:rPr>
              <w:t xml:space="preserve"> savings, Total Energy Savings</w:t>
            </w:r>
          </w:p>
        </w:tc>
        <w:tc>
          <w:tcPr>
            <w:tcW w:w="0" w:type="auto"/>
          </w:tcPr>
          <w:p w14:paraId="34A9C56D" w14:textId="77777777" w:rsidR="003F6C2D" w:rsidRPr="00FC12AF" w:rsidRDefault="003F6C2D" w:rsidP="003F6C2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Realization Rate</w:t>
            </w:r>
          </w:p>
          <w:p w14:paraId="7007B9C4" w14:textId="77777777" w:rsidR="003F6C2D" w:rsidRPr="00FC12AF" w:rsidRDefault="003F6C2D" w:rsidP="003F6C2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TRM Updates</w:t>
            </w:r>
          </w:p>
        </w:tc>
      </w:tr>
    </w:tbl>
    <w:p w14:paraId="0299B27D" w14:textId="77777777" w:rsidR="00EE2838" w:rsidRPr="00FC12AF" w:rsidRDefault="00EE2838" w:rsidP="00EE2838">
      <w:pPr>
        <w:pStyle w:val="BodyText"/>
      </w:pPr>
    </w:p>
    <w:p w14:paraId="1B407D98" w14:textId="77777777" w:rsidR="000B6BE0" w:rsidRPr="00FC12AF" w:rsidRDefault="000B6BE0" w:rsidP="000B6BE0">
      <w:pPr>
        <w:pStyle w:val="BodyText"/>
      </w:pPr>
    </w:p>
    <w:p w14:paraId="3BA23C8E" w14:textId="7F8B3A17" w:rsidR="008C12FF" w:rsidRPr="00FC12AF" w:rsidRDefault="008C12FF" w:rsidP="000B6BE0">
      <w:pPr>
        <w:pStyle w:val="BodyText"/>
        <w:sectPr w:rsidR="008C12FF" w:rsidRPr="00FC12AF" w:rsidSect="000B6BE0">
          <w:footerReference w:type="default" r:id="rId19"/>
          <w:pgSz w:w="12240" w:h="15840"/>
          <w:pgMar w:top="1757" w:right="1134" w:bottom="1361" w:left="1191" w:header="774" w:footer="762" w:gutter="0"/>
          <w:pgNumType w:fmt="lowerRoman" w:start="1"/>
          <w:cols w:space="720"/>
        </w:sectPr>
      </w:pPr>
    </w:p>
    <w:p w14:paraId="5ED0898A" w14:textId="5963DDC8" w:rsidR="00AA6B0A" w:rsidRPr="00FC12AF" w:rsidRDefault="00AA6B0A" w:rsidP="000B6BE0">
      <w:pPr>
        <w:pStyle w:val="Heading1"/>
        <w:pageBreakBefore w:val="0"/>
      </w:pPr>
      <w:bookmarkStart w:id="130" w:name="_Toc145689660"/>
      <w:r w:rsidRPr="00FC12AF">
        <w:lastRenderedPageBreak/>
        <w:t>Introduction</w:t>
      </w:r>
      <w:bookmarkEnd w:id="130"/>
    </w:p>
    <w:p w14:paraId="4F84FCE7" w14:textId="4A8FE684" w:rsidR="007349B4" w:rsidRDefault="001629F4" w:rsidP="001629F4">
      <w:pPr>
        <w:pStyle w:val="BodyText"/>
        <w:rPr>
          <w:lang w:val="en-US"/>
        </w:rPr>
      </w:pPr>
      <w:r w:rsidRPr="00FC12AF">
        <w:rPr>
          <w:lang w:val="en-US"/>
        </w:rPr>
        <w:t xml:space="preserve">This report provides the results of </w:t>
      </w:r>
      <w:r w:rsidR="002F40CA">
        <w:rPr>
          <w:lang w:val="en-US"/>
        </w:rPr>
        <w:t xml:space="preserve">the </w:t>
      </w:r>
      <w:r w:rsidRPr="00FC12AF">
        <w:rPr>
          <w:lang w:val="en-US"/>
        </w:rPr>
        <w:t xml:space="preserve">process evaluation of New Jersey Natural Gas’s (NJNG) </w:t>
      </w:r>
      <w:r w:rsidRPr="00FC12AF">
        <w:t>Energy Solutions for Business</w:t>
      </w:r>
      <w:r w:rsidR="00174C82" w:rsidRPr="00FC12AF">
        <w:t xml:space="preserve"> – </w:t>
      </w:r>
      <w:r w:rsidR="00136ED9" w:rsidRPr="00FC12AF">
        <w:t>Energy Management</w:t>
      </w:r>
      <w:r w:rsidRPr="00FC12AF">
        <w:t xml:space="preserve"> (he</w:t>
      </w:r>
      <w:r w:rsidR="00742BE4" w:rsidRPr="00FC12AF">
        <w:t>reafter</w:t>
      </w:r>
      <w:r w:rsidRPr="00FC12AF">
        <w:t xml:space="preserve"> referred to as "</w:t>
      </w:r>
      <w:r w:rsidR="00136ED9" w:rsidRPr="00FC12AF">
        <w:t>Energy Management</w:t>
      </w:r>
      <w:r w:rsidRPr="00FC12AF">
        <w:t xml:space="preserve">") </w:t>
      </w:r>
      <w:r w:rsidR="009C4FFC" w:rsidRPr="00FC12AF">
        <w:t>sub</w:t>
      </w:r>
      <w:r w:rsidRPr="00FC12AF">
        <w:t>program</w:t>
      </w:r>
      <w:r w:rsidRPr="00FC12AF">
        <w:rPr>
          <w:lang w:val="en-US"/>
        </w:rPr>
        <w:t xml:space="preserve"> for the</w:t>
      </w:r>
      <w:r w:rsidR="009A00D7" w:rsidRPr="00FC12AF">
        <w:rPr>
          <w:lang w:val="en-US"/>
        </w:rPr>
        <w:t xml:space="preserve"> Program Year (PY)</w:t>
      </w:r>
      <w:r w:rsidRPr="00FC12AF">
        <w:rPr>
          <w:lang w:val="en-US"/>
        </w:rPr>
        <w:t xml:space="preserve"> period beginning </w:t>
      </w:r>
      <w:r w:rsidR="007D550D" w:rsidRPr="00FC12AF">
        <w:rPr>
          <w:lang w:val="en-US"/>
        </w:rPr>
        <w:t>July 1, 2021</w:t>
      </w:r>
      <w:r w:rsidR="00742BE4" w:rsidRPr="00FC12AF">
        <w:rPr>
          <w:lang w:val="en-US"/>
        </w:rPr>
        <w:t>,</w:t>
      </w:r>
      <w:r w:rsidR="007D550D" w:rsidRPr="00FC12AF">
        <w:rPr>
          <w:lang w:val="en-US"/>
        </w:rPr>
        <w:t xml:space="preserve"> and</w:t>
      </w:r>
      <w:r w:rsidRPr="00FC12AF">
        <w:rPr>
          <w:lang w:val="en-US"/>
        </w:rPr>
        <w:t xml:space="preserve"> ending on June 30, 2022 (</w:t>
      </w:r>
      <w:r w:rsidR="00CE6DF8" w:rsidRPr="00FC12AF">
        <w:rPr>
          <w:lang w:val="en-US"/>
        </w:rPr>
        <w:t>PY1</w:t>
      </w:r>
      <w:r w:rsidR="00C5539A">
        <w:rPr>
          <w:lang w:val="en-US"/>
        </w:rPr>
        <w:t>)</w:t>
      </w:r>
      <w:r w:rsidR="00C5539A">
        <w:t>.</w:t>
      </w:r>
      <w:r w:rsidR="00FB5A97">
        <w:t xml:space="preserve"> </w:t>
      </w:r>
      <w:r w:rsidR="009C682D" w:rsidRPr="00FC12AF">
        <w:rPr>
          <w:lang w:val="en-US"/>
        </w:rPr>
        <w:t xml:space="preserve">As shown </w:t>
      </w:r>
      <w:r w:rsidR="00742BE4" w:rsidRPr="00FC12AF">
        <w:rPr>
          <w:lang w:val="en-US"/>
        </w:rPr>
        <w:t xml:space="preserve">in </w:t>
      </w:r>
      <w:r w:rsidR="009A00D7" w:rsidRPr="00FC12AF">
        <w:rPr>
          <w:lang w:val="en-US"/>
        </w:rPr>
        <w:fldChar w:fldCharType="begin"/>
      </w:r>
      <w:r w:rsidR="009A00D7" w:rsidRPr="00FC12AF">
        <w:rPr>
          <w:lang w:val="en-US"/>
        </w:rPr>
        <w:instrText xml:space="preserve"> REF _Ref119582805 \h </w:instrText>
      </w:r>
      <w:r w:rsidR="00FC12AF" w:rsidRPr="00FC12AF">
        <w:rPr>
          <w:lang w:val="en-US"/>
        </w:rPr>
        <w:instrText xml:space="preserve"> \* MERGEFORMAT </w:instrText>
      </w:r>
      <w:r w:rsidR="009A00D7" w:rsidRPr="00FC12AF">
        <w:rPr>
          <w:lang w:val="en-US"/>
        </w:rPr>
      </w:r>
      <w:r w:rsidR="009A00D7" w:rsidRPr="00FC12AF">
        <w:rPr>
          <w:lang w:val="en-US"/>
        </w:rPr>
        <w:fldChar w:fldCharType="separate"/>
      </w:r>
      <w:r w:rsidR="00465CB0" w:rsidRPr="00FC12AF">
        <w:t xml:space="preserve">Figure </w:t>
      </w:r>
      <w:r w:rsidR="00465CB0">
        <w:rPr>
          <w:noProof/>
        </w:rPr>
        <w:t>1</w:t>
      </w:r>
      <w:r w:rsidR="00465CB0">
        <w:rPr>
          <w:noProof/>
        </w:rPr>
        <w:noBreakHyphen/>
        <w:t>1</w:t>
      </w:r>
      <w:r w:rsidR="009A00D7" w:rsidRPr="00FC12AF">
        <w:rPr>
          <w:lang w:val="en-US"/>
        </w:rPr>
        <w:fldChar w:fldCharType="end"/>
      </w:r>
      <w:r w:rsidR="0028579F" w:rsidRPr="00FC12AF">
        <w:rPr>
          <w:lang w:val="en-US"/>
        </w:rPr>
        <w:t>,</w:t>
      </w:r>
      <w:r w:rsidR="009A00D7" w:rsidRPr="00FC12AF">
        <w:rPr>
          <w:lang w:val="en-US"/>
        </w:rPr>
        <w:t xml:space="preserve"> </w:t>
      </w:r>
      <w:r w:rsidR="009C682D" w:rsidRPr="00FC12AF">
        <w:rPr>
          <w:lang w:val="en-US"/>
        </w:rPr>
        <w:t>t</w:t>
      </w:r>
      <w:r w:rsidR="004F5832" w:rsidRPr="00FC12AF">
        <w:rPr>
          <w:lang w:val="en-US"/>
        </w:rPr>
        <w:t>his program is</w:t>
      </w:r>
      <w:r w:rsidR="00BE7D4E" w:rsidRPr="00FC12AF">
        <w:rPr>
          <w:lang w:val="en-US"/>
        </w:rPr>
        <w:t xml:space="preserve"> under the umbrella of NJNG </w:t>
      </w:r>
      <w:r w:rsidR="009A00D7" w:rsidRPr="00FC12AF">
        <w:rPr>
          <w:lang w:val="en-US"/>
        </w:rPr>
        <w:t>Business</w:t>
      </w:r>
      <w:r w:rsidR="00BE7D4E" w:rsidRPr="00FC12AF">
        <w:rPr>
          <w:lang w:val="en-US"/>
        </w:rPr>
        <w:t xml:space="preserve"> </w:t>
      </w:r>
      <w:r w:rsidR="009A00D7" w:rsidRPr="00FC12AF">
        <w:rPr>
          <w:lang w:val="en-US"/>
        </w:rPr>
        <w:t>P</w:t>
      </w:r>
      <w:r w:rsidR="00BE7D4E" w:rsidRPr="00FC12AF">
        <w:rPr>
          <w:lang w:val="en-US"/>
        </w:rPr>
        <w:t>rogram</w:t>
      </w:r>
      <w:r w:rsidR="00C445CC" w:rsidRPr="00FC12AF">
        <w:rPr>
          <w:lang w:val="en-US"/>
        </w:rPr>
        <w:t>’</w:t>
      </w:r>
      <w:r w:rsidR="009A00D7" w:rsidRPr="00FC12AF">
        <w:rPr>
          <w:lang w:val="en-US"/>
        </w:rPr>
        <w:t>s</w:t>
      </w:r>
      <w:r w:rsidR="003C4231" w:rsidRPr="00FC12AF">
        <w:rPr>
          <w:lang w:val="en-US"/>
        </w:rPr>
        <w:t xml:space="preserve"> Energy Solutions for </w:t>
      </w:r>
      <w:r w:rsidR="00742BE4" w:rsidRPr="00FC12AF">
        <w:rPr>
          <w:lang w:val="en-US"/>
        </w:rPr>
        <w:t xml:space="preserve">the </w:t>
      </w:r>
      <w:r w:rsidR="003C4231" w:rsidRPr="00FC12AF">
        <w:rPr>
          <w:lang w:val="en-US"/>
        </w:rPr>
        <w:t>Business</w:t>
      </w:r>
      <w:r w:rsidR="009A00D7" w:rsidRPr="00FC12AF">
        <w:rPr>
          <w:lang w:val="en-US"/>
        </w:rPr>
        <w:t xml:space="preserve"> </w:t>
      </w:r>
      <w:r w:rsidR="00742BE4" w:rsidRPr="00FC12AF">
        <w:rPr>
          <w:lang w:val="en-US"/>
        </w:rPr>
        <w:t>program</w:t>
      </w:r>
      <w:r w:rsidR="009A00D7" w:rsidRPr="00FC12AF">
        <w:rPr>
          <w:lang w:val="en-US"/>
        </w:rPr>
        <w:t xml:space="preserve">. </w:t>
      </w:r>
    </w:p>
    <w:p w14:paraId="3AE0EF9C" w14:textId="50F8FE0F" w:rsidR="001F1BB2" w:rsidRDefault="009A00D7" w:rsidP="001629F4">
      <w:pPr>
        <w:pStyle w:val="BodyText"/>
        <w:rPr>
          <w:lang w:val="en-US"/>
        </w:rPr>
      </w:pPr>
      <w:r w:rsidRPr="00FC12AF">
        <w:rPr>
          <w:lang w:val="en-US"/>
        </w:rPr>
        <w:t>En</w:t>
      </w:r>
      <w:r w:rsidR="00FB5A97">
        <w:rPr>
          <w:lang w:val="en-US"/>
        </w:rPr>
        <w:t xml:space="preserve">ergy Solutions for Business is </w:t>
      </w:r>
      <w:r w:rsidR="00C445CC" w:rsidRPr="00FC12AF">
        <w:rPr>
          <w:lang w:val="en-US"/>
        </w:rPr>
        <w:t>divided into three subprograms,</w:t>
      </w:r>
      <w:r w:rsidR="00131C09" w:rsidRPr="00FC12AF">
        <w:rPr>
          <w:lang w:val="en-US"/>
        </w:rPr>
        <w:t xml:space="preserve"> Prescriptive and Custom Measures</w:t>
      </w:r>
      <w:r w:rsidRPr="00FC12AF">
        <w:rPr>
          <w:lang w:val="en-US"/>
        </w:rPr>
        <w:t>, Energy Management</w:t>
      </w:r>
      <w:r w:rsidR="00643E61" w:rsidRPr="00FC12AF">
        <w:rPr>
          <w:lang w:val="en-US"/>
        </w:rPr>
        <w:t>,</w:t>
      </w:r>
      <w:r w:rsidR="003C4231" w:rsidRPr="00FC12AF">
        <w:rPr>
          <w:lang w:val="en-US"/>
        </w:rPr>
        <w:t xml:space="preserve"> and </w:t>
      </w:r>
      <w:r w:rsidR="00B464E5" w:rsidRPr="00FC12AF">
        <w:rPr>
          <w:lang w:val="en-US"/>
        </w:rPr>
        <w:t>Engineered Solutions</w:t>
      </w:r>
      <w:r w:rsidR="00513C47" w:rsidRPr="00FC12AF">
        <w:rPr>
          <w:lang w:val="en-US"/>
        </w:rPr>
        <w:t xml:space="preserve"> </w:t>
      </w:r>
      <w:r w:rsidR="00813678" w:rsidRPr="00FC12AF">
        <w:rPr>
          <w:lang w:val="en-US"/>
        </w:rPr>
        <w:t>(see</w:t>
      </w:r>
      <w:r w:rsidR="00513C47" w:rsidRPr="00FC12AF">
        <w:rPr>
          <w:lang w:val="en-US"/>
        </w:rPr>
        <w:t xml:space="preserve"> </w:t>
      </w:r>
      <w:r w:rsidR="00513C47" w:rsidRPr="00FC12AF">
        <w:rPr>
          <w:lang w:val="en-US"/>
        </w:rPr>
        <w:fldChar w:fldCharType="begin"/>
      </w:r>
      <w:r w:rsidR="00513C47" w:rsidRPr="00FC12AF">
        <w:rPr>
          <w:lang w:val="en-US"/>
        </w:rPr>
        <w:instrText xml:space="preserve"> REF _Ref119582805 \h </w:instrText>
      </w:r>
      <w:r w:rsidR="00FC12AF" w:rsidRPr="00FC12AF">
        <w:rPr>
          <w:lang w:val="en-US"/>
        </w:rPr>
        <w:instrText xml:space="preserve"> \* MERGEFORMAT </w:instrText>
      </w:r>
      <w:r w:rsidR="00513C47" w:rsidRPr="00FC12AF">
        <w:rPr>
          <w:lang w:val="en-US"/>
        </w:rPr>
      </w:r>
      <w:r w:rsidR="00513C47" w:rsidRPr="00FC12AF">
        <w:rPr>
          <w:lang w:val="en-US"/>
        </w:rPr>
        <w:fldChar w:fldCharType="separate"/>
      </w:r>
      <w:r w:rsidR="00465CB0" w:rsidRPr="00FC12AF">
        <w:t xml:space="preserve">Figure </w:t>
      </w:r>
      <w:r w:rsidR="00465CB0">
        <w:rPr>
          <w:noProof/>
        </w:rPr>
        <w:t>1</w:t>
      </w:r>
      <w:r w:rsidR="00465CB0">
        <w:rPr>
          <w:noProof/>
        </w:rPr>
        <w:noBreakHyphen/>
        <w:t>1</w:t>
      </w:r>
      <w:r w:rsidR="00513C47" w:rsidRPr="00FC12AF">
        <w:rPr>
          <w:lang w:val="en-US"/>
        </w:rPr>
        <w:fldChar w:fldCharType="end"/>
      </w:r>
      <w:r w:rsidR="00813678" w:rsidRPr="00FC12AF">
        <w:rPr>
          <w:lang w:val="en-US"/>
        </w:rPr>
        <w:t>)</w:t>
      </w:r>
      <w:r w:rsidR="00513C47" w:rsidRPr="00FC12AF">
        <w:rPr>
          <w:lang w:val="en-US"/>
        </w:rPr>
        <w:t xml:space="preserve">. </w:t>
      </w:r>
      <w:r w:rsidR="00813678" w:rsidRPr="00FC12AF">
        <w:rPr>
          <w:lang w:val="en-US"/>
        </w:rPr>
        <w:t xml:space="preserve">Energy </w:t>
      </w:r>
      <w:r w:rsidR="004B132F" w:rsidRPr="00FC12AF">
        <w:rPr>
          <w:lang w:val="en-US"/>
        </w:rPr>
        <w:t>M</w:t>
      </w:r>
      <w:r w:rsidR="00813678" w:rsidRPr="00FC12AF">
        <w:rPr>
          <w:lang w:val="en-US"/>
        </w:rPr>
        <w:t xml:space="preserve">anagement is further categorized into </w:t>
      </w:r>
      <w:r w:rsidR="001F1BB2" w:rsidRPr="00FC12AF">
        <w:rPr>
          <w:lang w:val="en-US"/>
        </w:rPr>
        <w:t>Building Operations</w:t>
      </w:r>
      <w:r w:rsidR="00C445CC" w:rsidRPr="00FC12AF">
        <w:rPr>
          <w:lang w:val="en-US"/>
        </w:rPr>
        <w:t>,</w:t>
      </w:r>
      <w:r w:rsidR="00813678" w:rsidRPr="00FC12AF">
        <w:rPr>
          <w:lang w:val="en-US"/>
        </w:rPr>
        <w:t xml:space="preserve"> </w:t>
      </w:r>
      <w:r w:rsidR="0080077E" w:rsidRPr="00FC12AF">
        <w:rPr>
          <w:lang w:val="en-US"/>
        </w:rPr>
        <w:t>Retro-</w:t>
      </w:r>
      <w:r w:rsidR="00FD272E" w:rsidRPr="00FC12AF">
        <w:rPr>
          <w:lang w:val="en-US"/>
        </w:rPr>
        <w:t>C</w:t>
      </w:r>
      <w:r w:rsidR="0080077E" w:rsidRPr="00FC12AF">
        <w:rPr>
          <w:lang w:val="en-US"/>
        </w:rPr>
        <w:t>ommissioning</w:t>
      </w:r>
      <w:r w:rsidR="00FD272E" w:rsidRPr="00FC12AF">
        <w:rPr>
          <w:lang w:val="en-US"/>
        </w:rPr>
        <w:t>,</w:t>
      </w:r>
      <w:r w:rsidR="0080077E" w:rsidRPr="00FC12AF">
        <w:rPr>
          <w:lang w:val="en-US"/>
        </w:rPr>
        <w:t xml:space="preserve"> and Strategic Energy Management (SEM) pathways. </w:t>
      </w:r>
      <w:r w:rsidR="00FD272E" w:rsidRPr="00FC12AF">
        <w:rPr>
          <w:lang w:val="en-US"/>
        </w:rPr>
        <w:t>The B</w:t>
      </w:r>
      <w:r w:rsidR="0080077E" w:rsidRPr="00FC12AF">
        <w:rPr>
          <w:lang w:val="en-US"/>
        </w:rPr>
        <w:t xml:space="preserve">uilding </w:t>
      </w:r>
      <w:r w:rsidR="00FD272E" w:rsidRPr="00FC12AF">
        <w:rPr>
          <w:lang w:val="en-US"/>
        </w:rPr>
        <w:t>O</w:t>
      </w:r>
      <w:r w:rsidR="0080077E" w:rsidRPr="00FC12AF">
        <w:rPr>
          <w:lang w:val="en-US"/>
        </w:rPr>
        <w:t xml:space="preserve">perations pathway </w:t>
      </w:r>
      <w:r w:rsidR="001F1BB2" w:rsidRPr="00FC12AF">
        <w:rPr>
          <w:lang w:val="en-US"/>
        </w:rPr>
        <w:t>target</w:t>
      </w:r>
      <w:r w:rsidR="00813678" w:rsidRPr="00FC12AF">
        <w:rPr>
          <w:lang w:val="en-US"/>
        </w:rPr>
        <w:t>s</w:t>
      </w:r>
      <w:r w:rsidR="001F1BB2" w:rsidRPr="00FC12AF">
        <w:rPr>
          <w:lang w:val="en-US"/>
        </w:rPr>
        <w:t xml:space="preserve"> existing medium commercial building types and use</w:t>
      </w:r>
      <w:r w:rsidR="0080077E" w:rsidRPr="00FC12AF">
        <w:rPr>
          <w:lang w:val="en-US"/>
        </w:rPr>
        <w:t>s</w:t>
      </w:r>
      <w:r w:rsidR="001F1BB2" w:rsidRPr="00FC12AF">
        <w:rPr>
          <w:lang w:val="en-US"/>
        </w:rPr>
        <w:t xml:space="preserve"> traditional building systems and controls</w:t>
      </w:r>
      <w:r w:rsidR="00813678" w:rsidRPr="00FC12AF">
        <w:rPr>
          <w:lang w:val="en-US"/>
        </w:rPr>
        <w:t xml:space="preserve">, </w:t>
      </w:r>
      <w:r w:rsidR="001F1BB2" w:rsidRPr="00FC12AF">
        <w:rPr>
          <w:lang w:val="en-US"/>
        </w:rPr>
        <w:t>Retro-</w:t>
      </w:r>
      <w:r w:rsidR="00FD272E" w:rsidRPr="00FC12AF">
        <w:rPr>
          <w:lang w:val="en-US"/>
        </w:rPr>
        <w:t>C</w:t>
      </w:r>
      <w:r w:rsidR="001F1BB2" w:rsidRPr="00FC12AF">
        <w:rPr>
          <w:lang w:val="en-US"/>
        </w:rPr>
        <w:t>ommissioning</w:t>
      </w:r>
      <w:r w:rsidR="0080077E" w:rsidRPr="00FC12AF">
        <w:rPr>
          <w:b/>
          <w:bCs/>
          <w:lang w:val="en-US"/>
        </w:rPr>
        <w:t xml:space="preserve"> </w:t>
      </w:r>
      <w:r w:rsidR="001F1BB2" w:rsidRPr="00FC12AF">
        <w:rPr>
          <w:lang w:val="en-US"/>
        </w:rPr>
        <w:t>targets both medium and large building types that use energy management systems (EMS)</w:t>
      </w:r>
      <w:r w:rsidR="0080077E" w:rsidRPr="00FC12AF">
        <w:rPr>
          <w:lang w:val="en-US"/>
        </w:rPr>
        <w:t>,</w:t>
      </w:r>
      <w:r w:rsidR="00813678" w:rsidRPr="00FC12AF">
        <w:rPr>
          <w:lang w:val="en-US"/>
        </w:rPr>
        <w:t xml:space="preserve"> and</w:t>
      </w:r>
      <w:r w:rsidR="001F1BB2" w:rsidRPr="00FC12AF">
        <w:rPr>
          <w:lang w:val="en-US"/>
        </w:rPr>
        <w:t xml:space="preserve"> SEM targets large and very large building customers with significant energy use and commit to on-going participation and engagement across the organization including various levels of management and decision making. </w:t>
      </w:r>
    </w:p>
    <w:p w14:paraId="35316734" w14:textId="77777777" w:rsidR="00C5539A" w:rsidRPr="00FC12AF" w:rsidRDefault="00C5539A" w:rsidP="00C5539A">
      <w:pPr>
        <w:pStyle w:val="BodyText"/>
        <w:rPr>
          <w:lang w:val="en-US"/>
        </w:rPr>
      </w:pPr>
      <w:r>
        <w:t>It is important to note that during PY1, NJNG maintained an initial focus on a successful transition of programs that had previously been run by New Jersey’s Clean Energy Program to try to avoid any disruption to the marketplace. Accordingly, NJNG did not launch newer subprograms like Energy Management until the spring of 2022.</w:t>
      </w:r>
    </w:p>
    <w:p w14:paraId="4E7FFE02" w14:textId="7078D54F" w:rsidR="009C682D" w:rsidRPr="00FC12AF" w:rsidRDefault="009C682D" w:rsidP="00C505F3">
      <w:pPr>
        <w:pStyle w:val="Caption"/>
      </w:pPr>
      <w:bookmarkStart w:id="131" w:name="_Ref119582805"/>
      <w:bookmarkStart w:id="132" w:name="_Ref124365526"/>
      <w:r w:rsidRPr="00FC12AF">
        <w:t xml:space="preserve">Figure </w:t>
      </w:r>
      <w:r w:rsidR="00B36203">
        <w:fldChar w:fldCharType="begin"/>
      </w:r>
      <w:r w:rsidR="00B36203">
        <w:instrText xml:space="preserve"> STYLEREF 1 \s </w:instrText>
      </w:r>
      <w:r w:rsidR="00B36203">
        <w:fldChar w:fldCharType="separate"/>
      </w:r>
      <w:r w:rsidR="00465CB0">
        <w:rPr>
          <w:noProof/>
        </w:rPr>
        <w:t>1</w:t>
      </w:r>
      <w:r w:rsidR="00B36203">
        <w:fldChar w:fldCharType="end"/>
      </w:r>
      <w:r w:rsidR="00B36203">
        <w:noBreakHyphen/>
      </w:r>
      <w:r w:rsidR="00B36203">
        <w:fldChar w:fldCharType="begin"/>
      </w:r>
      <w:r w:rsidR="00B36203">
        <w:instrText xml:space="preserve"> SEQ Figure \* ARABIC \s 1 </w:instrText>
      </w:r>
      <w:r w:rsidR="00B36203">
        <w:fldChar w:fldCharType="separate"/>
      </w:r>
      <w:r w:rsidR="00465CB0">
        <w:rPr>
          <w:noProof/>
        </w:rPr>
        <w:t>1</w:t>
      </w:r>
      <w:r w:rsidR="00B36203">
        <w:fldChar w:fldCharType="end"/>
      </w:r>
      <w:bookmarkEnd w:id="131"/>
      <w:bookmarkEnd w:id="132"/>
      <w:r w:rsidRPr="00FC12AF">
        <w:t xml:space="preserve">. Diagram of </w:t>
      </w:r>
      <w:r w:rsidR="00D026FF">
        <w:t>Energy Management subprogram</w:t>
      </w:r>
    </w:p>
    <w:p w14:paraId="3ECEC2C5" w14:textId="2D7456B1" w:rsidR="009C682D" w:rsidRDefault="00D026FF" w:rsidP="008B3718">
      <w:pPr>
        <w:pStyle w:val="BodyText"/>
        <w:rPr>
          <w:lang w:val="en-US"/>
        </w:rPr>
      </w:pPr>
      <w:r w:rsidRPr="00D026FF">
        <w:rPr>
          <w:noProof/>
        </w:rPr>
        <w:drawing>
          <wp:inline distT="0" distB="0" distL="0" distR="0" wp14:anchorId="67CFE3D4" wp14:editId="7A1134C8">
            <wp:extent cx="6296025" cy="257619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6025" cy="2576195"/>
                    </a:xfrm>
                    <a:prstGeom prst="rect">
                      <a:avLst/>
                    </a:prstGeom>
                    <a:noFill/>
                    <a:ln>
                      <a:noFill/>
                    </a:ln>
                  </pic:spPr>
                </pic:pic>
              </a:graphicData>
            </a:graphic>
          </wp:inline>
        </w:drawing>
      </w:r>
    </w:p>
    <w:p w14:paraId="115785BC" w14:textId="2FE3C2B8" w:rsidR="001629F4" w:rsidRPr="00FC12AF" w:rsidRDefault="001629F4" w:rsidP="001629F4">
      <w:pPr>
        <w:pStyle w:val="Heading2"/>
      </w:pPr>
      <w:bookmarkStart w:id="133" w:name="_Toc124366819"/>
      <w:bookmarkStart w:id="134" w:name="_Toc119939397"/>
      <w:bookmarkStart w:id="135" w:name="_Toc145689661"/>
      <w:bookmarkEnd w:id="133"/>
      <w:bookmarkEnd w:id="134"/>
      <w:r w:rsidRPr="00FC12AF">
        <w:t xml:space="preserve">Program </w:t>
      </w:r>
      <w:r w:rsidR="0047394D" w:rsidRPr="00FC12AF">
        <w:t>design</w:t>
      </w:r>
      <w:r w:rsidRPr="00FC12AF">
        <w:t xml:space="preserve"> and </w:t>
      </w:r>
      <w:r w:rsidR="0047394D" w:rsidRPr="00FC12AF">
        <w:t>imple</w:t>
      </w:r>
      <w:r w:rsidRPr="00FC12AF">
        <w:t>mentation</w:t>
      </w:r>
      <w:bookmarkEnd w:id="135"/>
    </w:p>
    <w:p w14:paraId="0803AF22" w14:textId="332BBD36" w:rsidR="006013CB" w:rsidRPr="00E5233A" w:rsidRDefault="00136ED9" w:rsidP="00E5233A">
      <w:pPr>
        <w:pStyle w:val="BodyText"/>
      </w:pPr>
      <w:r w:rsidRPr="00FC12AF">
        <w:t xml:space="preserve">The Energy Management Program </w:t>
      </w:r>
      <w:r w:rsidR="00131C09" w:rsidRPr="00FC12AF">
        <w:t xml:space="preserve">was </w:t>
      </w:r>
      <w:r w:rsidRPr="00FC12AF">
        <w:t xml:space="preserve">designed </w:t>
      </w:r>
      <w:r w:rsidR="00FD7E25" w:rsidRPr="00FC12AF">
        <w:t>to complement</w:t>
      </w:r>
      <w:r w:rsidR="0099017A" w:rsidRPr="00FC12AF">
        <w:t xml:space="preserve"> the C&amp;I Prescriptive/Custom and Engineered Solutions subprograms</w:t>
      </w:r>
      <w:r w:rsidR="00700630" w:rsidRPr="00FC12AF">
        <w:t xml:space="preserve">. While those subprograms focus on facility </w:t>
      </w:r>
      <w:r w:rsidR="00135E74" w:rsidRPr="00FC12AF">
        <w:t>equipment upgrades or process improvements</w:t>
      </w:r>
      <w:r w:rsidR="00700630" w:rsidRPr="00FC12AF">
        <w:t xml:space="preserve">, Energy Management aims to </w:t>
      </w:r>
      <w:r w:rsidR="00131C09" w:rsidRPr="00FC12AF">
        <w:t xml:space="preserve">help NJNG’s </w:t>
      </w:r>
      <w:r w:rsidRPr="00FC12AF">
        <w:t xml:space="preserve">commercial and industrial customers </w:t>
      </w:r>
      <w:r w:rsidR="00B26DDB" w:rsidRPr="00FC12AF">
        <w:t xml:space="preserve">achieve </w:t>
      </w:r>
      <w:r w:rsidRPr="00FC12AF">
        <w:t xml:space="preserve">energy savings through </w:t>
      </w:r>
      <w:r w:rsidR="006013CB" w:rsidRPr="00E5233A">
        <w:t>three tracks that can be completed individually or in combination</w:t>
      </w:r>
      <w:r w:rsidR="00540C0C">
        <w:t xml:space="preserve"> (see </w:t>
      </w:r>
      <w:r w:rsidR="00540C0C">
        <w:fldChar w:fldCharType="begin"/>
      </w:r>
      <w:r w:rsidR="00540C0C">
        <w:instrText xml:space="preserve"> REF _Ref124365526 \h </w:instrText>
      </w:r>
      <w:r w:rsidR="00540C0C">
        <w:fldChar w:fldCharType="separate"/>
      </w:r>
      <w:r w:rsidR="00465CB0" w:rsidRPr="00FC12AF">
        <w:t xml:space="preserve">Figure </w:t>
      </w:r>
      <w:r w:rsidR="00465CB0">
        <w:rPr>
          <w:noProof/>
        </w:rPr>
        <w:t>1</w:t>
      </w:r>
      <w:r w:rsidR="00465CB0">
        <w:noBreakHyphen/>
      </w:r>
      <w:r w:rsidR="00465CB0">
        <w:rPr>
          <w:noProof/>
        </w:rPr>
        <w:t>1</w:t>
      </w:r>
      <w:r w:rsidR="00540C0C">
        <w:fldChar w:fldCharType="end"/>
      </w:r>
      <w:r w:rsidR="00540C0C">
        <w:t>)</w:t>
      </w:r>
      <w:r w:rsidR="006013CB" w:rsidRPr="00E5233A">
        <w:t>. On receipt of the program application, NJNG program staff analyze the application, gather all necessary customer information to support the application, and consult with the customer to recommend the most suitable program track</w:t>
      </w:r>
      <w:r w:rsidR="000C6D1F">
        <w:t>:</w:t>
      </w:r>
    </w:p>
    <w:p w14:paraId="0C3B1CDD" w14:textId="08874177" w:rsidR="00B36203" w:rsidRPr="00FC12AF" w:rsidRDefault="00B36203" w:rsidP="00540C0C">
      <w:pPr>
        <w:pStyle w:val="BodyText"/>
      </w:pPr>
    </w:p>
    <w:p w14:paraId="4B1A17BF" w14:textId="77777777" w:rsidR="00540C0C" w:rsidRDefault="00540C0C">
      <w:pPr>
        <w:rPr>
          <w:b/>
          <w:bCs/>
        </w:rPr>
      </w:pPr>
      <w:r>
        <w:rPr>
          <w:b/>
          <w:bCs/>
        </w:rPr>
        <w:br w:type="page"/>
      </w:r>
    </w:p>
    <w:p w14:paraId="2B9B67DA" w14:textId="7BC9EE6E" w:rsidR="00136ED9" w:rsidRPr="00E5233A" w:rsidRDefault="00136ED9" w:rsidP="00E5233A">
      <w:pPr>
        <w:pStyle w:val="BodyText"/>
        <w:numPr>
          <w:ilvl w:val="0"/>
          <w:numId w:val="51"/>
        </w:numPr>
        <w:rPr>
          <w:b/>
          <w:bCs/>
        </w:rPr>
      </w:pPr>
      <w:r w:rsidRPr="00E5233A">
        <w:rPr>
          <w:b/>
          <w:bCs/>
        </w:rPr>
        <w:lastRenderedPageBreak/>
        <w:t>Building Operations</w:t>
      </w:r>
    </w:p>
    <w:p w14:paraId="30FC717C" w14:textId="6A857F6C" w:rsidR="00B61615" w:rsidRDefault="00136ED9" w:rsidP="00E5233A">
      <w:pPr>
        <w:pStyle w:val="ListBullet2"/>
      </w:pPr>
      <w:r w:rsidRPr="00FC12AF">
        <w:rPr>
          <w:u w:val="single"/>
        </w:rPr>
        <w:t>HVAC tune-up</w:t>
      </w:r>
      <w:r w:rsidRPr="00FC12AF">
        <w:t xml:space="preserve">: provides tune-ups for central HVAC systems, mini-splits, and packaged terminal units. Potential measures include refrigeration charge correction, cleaning of evaporator and condenser coils, filter changes, fan and motor adjustments, </w:t>
      </w:r>
      <w:r w:rsidR="00FD7E25" w:rsidRPr="00FC12AF">
        <w:t xml:space="preserve">and </w:t>
      </w:r>
      <w:r w:rsidRPr="00FC12AF">
        <w:t>other repairs.</w:t>
      </w:r>
      <w:r w:rsidR="00B61615">
        <w:t xml:space="preserve"> Measures may include</w:t>
      </w:r>
      <w:r w:rsidR="008503E1">
        <w:t>:</w:t>
      </w:r>
    </w:p>
    <w:p w14:paraId="5F9A6ACD" w14:textId="31D7B4FC" w:rsidR="00B61615" w:rsidRDefault="00B61615" w:rsidP="00E5233A">
      <w:pPr>
        <w:pStyle w:val="ListBullet3"/>
      </w:pPr>
      <w:r>
        <w:t>Combustion analysis</w:t>
      </w:r>
      <w:r w:rsidR="008800C1">
        <w:t>.</w:t>
      </w:r>
    </w:p>
    <w:p w14:paraId="420022A0" w14:textId="1E763D02" w:rsidR="00B61615" w:rsidRDefault="00B61615" w:rsidP="00E5233A">
      <w:pPr>
        <w:pStyle w:val="ListBullet3"/>
      </w:pPr>
      <w:r>
        <w:t>Refrigeration charge correction (if needed)</w:t>
      </w:r>
      <w:r w:rsidR="008800C1">
        <w:t>.</w:t>
      </w:r>
    </w:p>
    <w:p w14:paraId="1A3D1A09" w14:textId="390F4959" w:rsidR="00B61615" w:rsidRDefault="00B61615" w:rsidP="00E5233A">
      <w:pPr>
        <w:pStyle w:val="ListBullet3"/>
      </w:pPr>
      <w:r>
        <w:t>Cleaning evaporator and condenser coils</w:t>
      </w:r>
      <w:r w:rsidR="008800C1">
        <w:t>.</w:t>
      </w:r>
    </w:p>
    <w:p w14:paraId="351C90CE" w14:textId="1A7DAA16" w:rsidR="00B61615" w:rsidRDefault="00B61615" w:rsidP="00E5233A">
      <w:pPr>
        <w:pStyle w:val="ListBullet3"/>
      </w:pPr>
      <w:r>
        <w:t>Filter changes</w:t>
      </w:r>
      <w:r w:rsidR="008800C1">
        <w:t>.</w:t>
      </w:r>
    </w:p>
    <w:p w14:paraId="23EBF7E5" w14:textId="61F2BDCB" w:rsidR="00B61615" w:rsidRDefault="00B61615" w:rsidP="00E5233A">
      <w:pPr>
        <w:pStyle w:val="ListBullet3"/>
      </w:pPr>
      <w:r>
        <w:t>Verification of proper operation of fans and motors</w:t>
      </w:r>
      <w:r w:rsidR="008800C1">
        <w:t>.</w:t>
      </w:r>
    </w:p>
    <w:p w14:paraId="2E91C37D" w14:textId="77777777" w:rsidR="00B61615" w:rsidRDefault="00B61615" w:rsidP="00E5233A">
      <w:pPr>
        <w:pStyle w:val="ListBullet3"/>
      </w:pPr>
      <w:r>
        <w:t xml:space="preserve">Other minor repairs to refrigerant lines and coils. </w:t>
      </w:r>
    </w:p>
    <w:p w14:paraId="0C928463" w14:textId="37AEAD64" w:rsidR="00136ED9" w:rsidRDefault="00136ED9" w:rsidP="00E5233A">
      <w:pPr>
        <w:pStyle w:val="ListBullet2"/>
      </w:pPr>
      <w:r w:rsidRPr="00FC12AF">
        <w:rPr>
          <w:u w:val="single"/>
        </w:rPr>
        <w:t>Building tune-up</w:t>
      </w:r>
      <w:r w:rsidRPr="00FC12AF">
        <w:t xml:space="preserve">: provides </w:t>
      </w:r>
      <w:r w:rsidR="00FD7E25" w:rsidRPr="00FC12AF">
        <w:t xml:space="preserve">a </w:t>
      </w:r>
      <w:r w:rsidRPr="00FC12AF">
        <w:t xml:space="preserve">pathway for adjusting and calibrating building systems and controls. Measures could include calibration of lighting and HVAC systems, diagnostic testing, HVAC controls, lighting controls, chiller controls, </w:t>
      </w:r>
      <w:r w:rsidR="00FD7E25" w:rsidRPr="00FC12AF">
        <w:t xml:space="preserve">and </w:t>
      </w:r>
      <w:r w:rsidRPr="00FC12AF">
        <w:t xml:space="preserve">Building Operations Training for personnel. </w:t>
      </w:r>
      <w:r w:rsidR="003A080F">
        <w:t>Measure</w:t>
      </w:r>
      <w:r w:rsidR="00166EB4">
        <w:t>s</w:t>
      </w:r>
      <w:r w:rsidR="003A080F">
        <w:t xml:space="preserve"> may include:</w:t>
      </w:r>
    </w:p>
    <w:p w14:paraId="464A2AAC" w14:textId="5B5D6902" w:rsidR="003A080F" w:rsidRDefault="003A080F" w:rsidP="00E5233A">
      <w:pPr>
        <w:pStyle w:val="ListBullet3"/>
      </w:pPr>
      <w:r>
        <w:t>Calibration of building systems and controls, including energy management systems, lighting and HVAC</w:t>
      </w:r>
      <w:r w:rsidR="008800C1">
        <w:t>.</w:t>
      </w:r>
    </w:p>
    <w:p w14:paraId="2653E207" w14:textId="29925096" w:rsidR="003A080F" w:rsidRDefault="003A080F" w:rsidP="00E5233A">
      <w:pPr>
        <w:pStyle w:val="ListBullet3"/>
      </w:pPr>
      <w:r>
        <w:t>Diagnostic and function tests of applicable major systems and equipment</w:t>
      </w:r>
      <w:r w:rsidR="008800C1">
        <w:t>.</w:t>
      </w:r>
    </w:p>
    <w:p w14:paraId="7B12DC57" w14:textId="1D4583D5" w:rsidR="003A080F" w:rsidRDefault="003A080F" w:rsidP="00E5233A">
      <w:pPr>
        <w:pStyle w:val="ListBullet3"/>
      </w:pPr>
      <w:r>
        <w:t xml:space="preserve">HVAC controls to optimize </w:t>
      </w:r>
      <w:r w:rsidR="008503E1">
        <w:t>rooftop un</w:t>
      </w:r>
      <w:r>
        <w:t>its (RTU)/</w:t>
      </w:r>
      <w:r w:rsidR="008503E1">
        <w:t>air handling u</w:t>
      </w:r>
      <w:r>
        <w:t>nits (AHU)</w:t>
      </w:r>
      <w:r w:rsidR="008800C1">
        <w:t>.</w:t>
      </w:r>
    </w:p>
    <w:p w14:paraId="2E19B225" w14:textId="514D1D3E" w:rsidR="00E91A61" w:rsidRDefault="003A080F" w:rsidP="00E5233A">
      <w:pPr>
        <w:pStyle w:val="ListBullet3"/>
      </w:pPr>
      <w:r>
        <w:t xml:space="preserve">Boiler </w:t>
      </w:r>
      <w:r w:rsidR="008503E1">
        <w:t>systems and con</w:t>
      </w:r>
      <w:r>
        <w:t>trols</w:t>
      </w:r>
      <w:r w:rsidR="008503E1">
        <w:t>.</w:t>
      </w:r>
    </w:p>
    <w:p w14:paraId="07F508C3" w14:textId="77777777" w:rsidR="00D42879" w:rsidRPr="00FC12AF" w:rsidRDefault="00136ED9" w:rsidP="00E5233A">
      <w:pPr>
        <w:pStyle w:val="ListParagraph"/>
        <w:numPr>
          <w:ilvl w:val="0"/>
          <w:numId w:val="51"/>
        </w:numPr>
        <w:spacing w:line="360" w:lineRule="auto"/>
        <w:rPr>
          <w:b/>
          <w:bCs/>
        </w:rPr>
      </w:pPr>
      <w:r w:rsidRPr="00FC12AF">
        <w:rPr>
          <w:b/>
          <w:bCs/>
        </w:rPr>
        <w:t>Retro-Commissioning</w:t>
      </w:r>
    </w:p>
    <w:p w14:paraId="6BED76EB" w14:textId="19DFEACF" w:rsidR="00136ED9" w:rsidRDefault="00D42879" w:rsidP="00E5233A">
      <w:pPr>
        <w:pStyle w:val="ListBullet2"/>
      </w:pPr>
      <w:r w:rsidRPr="00FC12AF">
        <w:t>P</w:t>
      </w:r>
      <w:r w:rsidR="00136ED9" w:rsidRPr="00FC12AF">
        <w:t xml:space="preserve">rovides a comprehensive assessment </w:t>
      </w:r>
      <w:r w:rsidR="00FD7E25" w:rsidRPr="00FC12AF">
        <w:t>of</w:t>
      </w:r>
      <w:r w:rsidR="00136ED9" w:rsidRPr="00FC12AF">
        <w:t xml:space="preserve"> a customer’s commercial or industrial site. This pathway includes a building audit, the creation of an action plan for retro-commissioning activities, and an M&amp;V plan to ensure building performance. </w:t>
      </w:r>
    </w:p>
    <w:p w14:paraId="79ECB2D1" w14:textId="4B6707E5" w:rsidR="0099726F" w:rsidRDefault="0099726F" w:rsidP="00E5233A">
      <w:pPr>
        <w:pStyle w:val="ListBullet2"/>
      </w:pPr>
      <w:r>
        <w:t xml:space="preserve">Typical Retro-Commissioning measures may include: </w:t>
      </w:r>
    </w:p>
    <w:p w14:paraId="0894EA39" w14:textId="77777777" w:rsidR="0099726F" w:rsidRDefault="0099726F" w:rsidP="00E5233A">
      <w:pPr>
        <w:pStyle w:val="ListBullet3"/>
      </w:pPr>
      <w:r>
        <w:t>Optimizing chiller and boiler operations to better match building load conditions.</w:t>
      </w:r>
    </w:p>
    <w:p w14:paraId="53EA4E91" w14:textId="77777777" w:rsidR="0099726F" w:rsidRDefault="0099726F" w:rsidP="00E5233A">
      <w:pPr>
        <w:pStyle w:val="ListBullet3"/>
      </w:pPr>
      <w:r>
        <w:t>Reducing ventilation in over-ventilated areas.</w:t>
      </w:r>
    </w:p>
    <w:p w14:paraId="5ED503EA" w14:textId="77777777" w:rsidR="0099726F" w:rsidRDefault="0099726F" w:rsidP="00E5233A">
      <w:pPr>
        <w:pStyle w:val="ListBullet3"/>
      </w:pPr>
      <w:r>
        <w:t>Fixing ventilation dampers that are open when they should be closed or vice versa.</w:t>
      </w:r>
    </w:p>
    <w:p w14:paraId="2D040FC9" w14:textId="77777777" w:rsidR="0099726F" w:rsidRDefault="0099726F" w:rsidP="00E5233A">
      <w:pPr>
        <w:pStyle w:val="ListBullet3"/>
      </w:pPr>
      <w:r>
        <w:t>Decreasing supply air pressure setpoint and system rebalancing.</w:t>
      </w:r>
    </w:p>
    <w:p w14:paraId="0FDE5B74" w14:textId="77777777" w:rsidR="0099726F" w:rsidRDefault="0099726F" w:rsidP="00E5233A">
      <w:pPr>
        <w:pStyle w:val="ListBullet3"/>
      </w:pPr>
      <w:r>
        <w:t>Aligning zone temperature setpoints to match the building’s actual operating schedule.</w:t>
      </w:r>
    </w:p>
    <w:p w14:paraId="606724EA" w14:textId="77777777" w:rsidR="0099726F" w:rsidRDefault="0099726F" w:rsidP="00E5233A">
      <w:pPr>
        <w:pStyle w:val="ListBullet3"/>
      </w:pPr>
      <w:r>
        <w:t>Virtual Commissioning (“VCx”).</w:t>
      </w:r>
    </w:p>
    <w:p w14:paraId="173ACA01" w14:textId="77777777" w:rsidR="00D42879" w:rsidRPr="00FC12AF" w:rsidRDefault="00136ED9" w:rsidP="00E5233A">
      <w:pPr>
        <w:pStyle w:val="ListParagraph"/>
        <w:numPr>
          <w:ilvl w:val="0"/>
          <w:numId w:val="51"/>
        </w:numPr>
        <w:spacing w:line="360" w:lineRule="auto"/>
        <w:rPr>
          <w:b/>
          <w:bCs/>
        </w:rPr>
      </w:pPr>
      <w:r w:rsidRPr="00FC12AF">
        <w:rPr>
          <w:b/>
          <w:bCs/>
        </w:rPr>
        <w:t>Strategic Energy Management (SEM)</w:t>
      </w:r>
    </w:p>
    <w:p w14:paraId="1C36E0C1" w14:textId="3C3010B5" w:rsidR="0073670A" w:rsidRDefault="00D42879" w:rsidP="00E5233A">
      <w:pPr>
        <w:pStyle w:val="ListBullet2"/>
      </w:pPr>
      <w:r w:rsidRPr="00FC12AF">
        <w:t>D</w:t>
      </w:r>
      <w:r w:rsidR="00136ED9" w:rsidRPr="00FC12AF">
        <w:t>esigned to optimize energy consumption for larger C&amp;I customers through a long-term holistic approach</w:t>
      </w:r>
      <w:r w:rsidR="00FD7E25" w:rsidRPr="00FC12AF">
        <w:t>,</w:t>
      </w:r>
      <w:r w:rsidR="00136ED9" w:rsidRPr="00FC12AF">
        <w:t xml:space="preserve"> including managing systems, processes, behavior, and tracking/benchmarking performance. SEM plans could include improvements to Building Automation Systems, a maintenance plan for existing building equipment, engagement with building users and facility personnel to track long-term performance, and utilization of other subprograms.</w:t>
      </w:r>
      <w:r w:rsidR="0073670A" w:rsidRPr="0073670A">
        <w:t xml:space="preserve"> </w:t>
      </w:r>
      <w:r w:rsidR="0073670A">
        <w:t xml:space="preserve">SEM </w:t>
      </w:r>
      <w:r w:rsidR="005A736C">
        <w:t>projects have</w:t>
      </w:r>
      <w:r w:rsidR="0073670A">
        <w:t xml:space="preserve"> a lon</w:t>
      </w:r>
      <w:r w:rsidR="005A736C">
        <w:t xml:space="preserve">g timeline, </w:t>
      </w:r>
      <w:r w:rsidR="0073670A">
        <w:t xml:space="preserve">typically focused on developing and executing an energy management strategy. This strategy is formulated through a </w:t>
      </w:r>
      <w:r w:rsidR="005A736C">
        <w:t>multiple</w:t>
      </w:r>
      <w:r w:rsidR="0073670A">
        <w:t xml:space="preserve"> site and/or remote visits and interviews with building owners and staff to specifically develop a Strategic Energy Management Plan (“SEMP”) for the customer’s facility. The SEMP will be reviewed with the customer by the utility and/or its third-party implementation contractor on a scheduled basis. This plan may include:</w:t>
      </w:r>
    </w:p>
    <w:p w14:paraId="00591180" w14:textId="1FB7BD8C" w:rsidR="0073670A" w:rsidRDefault="0073670A" w:rsidP="00E5233A">
      <w:pPr>
        <w:pStyle w:val="ListBullet3"/>
      </w:pPr>
      <w:r>
        <w:t xml:space="preserve">Revisions or improvements to an existing Building Automation System or the addition and initiation of the use of a Building Automation System to monitor and control the buildings components and systems. The </w:t>
      </w:r>
      <w:r>
        <w:lastRenderedPageBreak/>
        <w:t>implementation or improvements to a system or the review of an existing system can include the proper training for building operators to achieve maximum efficiency.</w:t>
      </w:r>
    </w:p>
    <w:p w14:paraId="7401169E" w14:textId="77777777" w:rsidR="0073670A" w:rsidRDefault="0073670A" w:rsidP="00E5233A">
      <w:pPr>
        <w:pStyle w:val="ListBullet3"/>
      </w:pPr>
      <w:r>
        <w:t>Development of a maintenance plan for existing building components and or systems to identify best practices in building performance and an interactive monitoring of system components by both staff and sponsoring utilities.</w:t>
      </w:r>
    </w:p>
    <w:p w14:paraId="68CD914D" w14:textId="77777777" w:rsidR="0073670A" w:rsidRDefault="0073670A" w:rsidP="00E5233A">
      <w:pPr>
        <w:pStyle w:val="ListBullet3"/>
      </w:pPr>
      <w:r>
        <w:t xml:space="preserve">Ongoing engagement to track energy usage and performance, assist with planning energy efficiency projects, and interact with facility personnel to adopt energy efficiency strategies and behaviors.  </w:t>
      </w:r>
    </w:p>
    <w:p w14:paraId="314C2066" w14:textId="77777777" w:rsidR="0073670A" w:rsidRDefault="0073670A" w:rsidP="00E5233A">
      <w:pPr>
        <w:pStyle w:val="ListBullet3"/>
      </w:pPr>
      <w:r>
        <w:t xml:space="preserve">Utilizing other subprogram offerings, including: Prescriptive/Custom measures, Building Tune-Up, RCx, and VCx. </w:t>
      </w:r>
    </w:p>
    <w:p w14:paraId="6F1E1B5A" w14:textId="77777777" w:rsidR="007313CE" w:rsidRDefault="007313CE" w:rsidP="00E5233A"/>
    <w:p w14:paraId="7B401A06" w14:textId="4940EFB9" w:rsidR="001F1BB2" w:rsidRPr="00FC12AF" w:rsidRDefault="00813678" w:rsidP="001F1BB2">
      <w:pPr>
        <w:spacing w:line="360" w:lineRule="auto"/>
      </w:pPr>
      <w:r w:rsidRPr="00FC12AF">
        <w:t xml:space="preserve">NJNG administers and promotes this program and selects third-party implementation contractors to manage </w:t>
      </w:r>
      <w:r w:rsidR="00FD7E25" w:rsidRPr="00FC12AF">
        <w:t xml:space="preserve">the </w:t>
      </w:r>
      <w:r w:rsidRPr="00FC12AF">
        <w:t>delivery of this subprogram.</w:t>
      </w:r>
      <w:r w:rsidR="003A1E82" w:rsidRPr="00FC12AF">
        <w:t xml:space="preserve"> </w:t>
      </w:r>
      <w:r w:rsidR="003A1E82" w:rsidRPr="00FC12AF">
        <w:fldChar w:fldCharType="begin"/>
      </w:r>
      <w:r w:rsidR="003A1E82" w:rsidRPr="00FC12AF">
        <w:instrText xml:space="preserve"> REF _Ref118840577 \h </w:instrText>
      </w:r>
      <w:r w:rsidR="00FC12AF" w:rsidRPr="00FC12AF">
        <w:instrText xml:space="preserve"> \* MERGEFORMAT </w:instrText>
      </w:r>
      <w:r w:rsidR="003A1E82" w:rsidRPr="00FC12AF">
        <w:fldChar w:fldCharType="separate"/>
      </w:r>
      <w:r w:rsidR="00465CB0" w:rsidRPr="00FC12AF">
        <w:t xml:space="preserve">Table </w:t>
      </w:r>
      <w:r w:rsidR="00465CB0">
        <w:rPr>
          <w:noProof/>
        </w:rPr>
        <w:t>1</w:t>
      </w:r>
      <w:r w:rsidR="00465CB0">
        <w:rPr>
          <w:noProof/>
        </w:rPr>
        <w:noBreakHyphen/>
        <w:t>1</w:t>
      </w:r>
      <w:r w:rsidR="003A1E82" w:rsidRPr="00FC12AF">
        <w:fldChar w:fldCharType="end"/>
      </w:r>
      <w:r w:rsidR="003A1E82" w:rsidRPr="00FC12AF">
        <w:t xml:space="preserve"> shows the </w:t>
      </w:r>
      <w:r w:rsidR="00A26FC0">
        <w:t>targeted</w:t>
      </w:r>
      <w:r w:rsidR="00A26FC0" w:rsidRPr="00FC12AF">
        <w:t xml:space="preserve"> </w:t>
      </w:r>
      <w:r w:rsidR="003A1E82" w:rsidRPr="00FC12AF">
        <w:t>participation and savings goals for the first triennium. Per the Annual Progress Report filing</w:t>
      </w:r>
      <w:r w:rsidR="00B739FA">
        <w:rPr>
          <w:rStyle w:val="FootnoteReference"/>
        </w:rPr>
        <w:footnoteReference w:id="3"/>
      </w:r>
      <w:r w:rsidR="003A1E82" w:rsidRPr="00FC12AF">
        <w:t xml:space="preserve">, there were </w:t>
      </w:r>
      <w:r w:rsidR="003B5825" w:rsidRPr="00FC12AF">
        <w:t>no claimed savings</w:t>
      </w:r>
      <w:r w:rsidR="003A1E82" w:rsidRPr="00FC12AF">
        <w:t xml:space="preserve"> in PY1.</w:t>
      </w:r>
      <w:r w:rsidR="00D93C57" w:rsidRPr="00FC12AF">
        <w:t xml:space="preserve"> More details on the program's performance are provided in the Process Evaluation section of this report</w:t>
      </w:r>
      <w:r w:rsidR="003A1E82" w:rsidRPr="00FC12AF">
        <w:t xml:space="preserve">. </w:t>
      </w:r>
    </w:p>
    <w:p w14:paraId="3181042F" w14:textId="2C668E8B" w:rsidR="003A1E82" w:rsidRPr="00FC12AF" w:rsidRDefault="003A1E82" w:rsidP="003A1E82">
      <w:pPr>
        <w:pStyle w:val="Caption"/>
      </w:pPr>
      <w:bookmarkStart w:id="136" w:name="_Ref118840577"/>
      <w:bookmarkStart w:id="137" w:name="_Toc145689685"/>
      <w:r w:rsidRPr="00FC12AF">
        <w:t xml:space="preserve">Table </w:t>
      </w:r>
      <w:r w:rsidR="0088515E">
        <w:fldChar w:fldCharType="begin"/>
      </w:r>
      <w:r w:rsidR="0088515E">
        <w:instrText xml:space="preserve"> STYLEREF 1 \s </w:instrText>
      </w:r>
      <w:r w:rsidR="0088515E">
        <w:fldChar w:fldCharType="separate"/>
      </w:r>
      <w:r w:rsidR="00465CB0">
        <w:rPr>
          <w:noProof/>
        </w:rPr>
        <w:t>1</w:t>
      </w:r>
      <w:r w:rsidR="0088515E">
        <w:fldChar w:fldCharType="end"/>
      </w:r>
      <w:r w:rsidR="0088515E">
        <w:noBreakHyphen/>
      </w:r>
      <w:r w:rsidR="0088515E">
        <w:fldChar w:fldCharType="begin"/>
      </w:r>
      <w:r w:rsidR="0088515E">
        <w:instrText xml:space="preserve"> SEQ Table \* ARABIC \s 1 </w:instrText>
      </w:r>
      <w:r w:rsidR="0088515E">
        <w:fldChar w:fldCharType="separate"/>
      </w:r>
      <w:r w:rsidR="00465CB0">
        <w:rPr>
          <w:noProof/>
        </w:rPr>
        <w:t>1</w:t>
      </w:r>
      <w:r w:rsidR="0088515E">
        <w:fldChar w:fldCharType="end"/>
      </w:r>
      <w:bookmarkEnd w:id="136"/>
      <w:r w:rsidR="000B6BE0" w:rsidRPr="00FC12AF">
        <w:t>.</w:t>
      </w:r>
      <w:r w:rsidRPr="00FC12AF">
        <w:t xml:space="preserve"> C&amp;I Energy Management </w:t>
      </w:r>
      <w:r w:rsidR="00D84EBF" w:rsidRPr="00FC12AF">
        <w:t>subprogram</w:t>
      </w:r>
      <w:r w:rsidRPr="00FC12AF">
        <w:t xml:space="preserve"> estimated </w:t>
      </w:r>
      <w:r w:rsidR="00D84EBF" w:rsidRPr="00FC12AF">
        <w:t>participation</w:t>
      </w:r>
      <w:r w:rsidRPr="00FC12AF">
        <w:t xml:space="preserve"> and </w:t>
      </w:r>
      <w:r w:rsidR="00D84EBF" w:rsidRPr="00FC12AF">
        <w:t>sa</w:t>
      </w:r>
      <w:r w:rsidRPr="00FC12AF">
        <w:t>vings</w:t>
      </w:r>
      <w:r w:rsidRPr="00FC12AF">
        <w:rPr>
          <w:rStyle w:val="FootnoteReference"/>
        </w:rPr>
        <w:footnoteReference w:id="4"/>
      </w:r>
      <w:bookmarkEnd w:id="137"/>
    </w:p>
    <w:tbl>
      <w:tblPr>
        <w:tblStyle w:val="DNVNiceStyle"/>
        <w:tblpPr w:leftFromText="180" w:rightFromText="180" w:vertAnchor="text" w:horzAnchor="margin" w:tblpXSpec="right" w:tblpY="32"/>
        <w:tblW w:w="5000" w:type="pct"/>
        <w:tblLook w:val="04A0" w:firstRow="1" w:lastRow="0" w:firstColumn="1" w:lastColumn="0" w:noHBand="0" w:noVBand="1"/>
      </w:tblPr>
      <w:tblGrid>
        <w:gridCol w:w="2889"/>
        <w:gridCol w:w="2342"/>
        <w:gridCol w:w="2342"/>
        <w:gridCol w:w="2342"/>
      </w:tblGrid>
      <w:tr w:rsidR="001A39D6" w:rsidRPr="00FC12AF" w14:paraId="68474016" w14:textId="77777777" w:rsidTr="00E5233A">
        <w:trPr>
          <w:cnfStyle w:val="100000000000" w:firstRow="1" w:lastRow="0" w:firstColumn="0" w:lastColumn="0" w:oddVBand="0" w:evenVBand="0" w:oddHBand="0" w:evenHBand="0" w:firstRowFirstColumn="0" w:firstRowLastColumn="0" w:lastRowFirstColumn="0" w:lastRowLastColumn="0"/>
          <w:trHeight w:val="363"/>
        </w:trPr>
        <w:tc>
          <w:tcPr>
            <w:cnfStyle w:val="001000000100" w:firstRow="0" w:lastRow="0" w:firstColumn="1" w:lastColumn="0" w:oddVBand="0" w:evenVBand="0" w:oddHBand="0" w:evenHBand="0" w:firstRowFirstColumn="1" w:firstRowLastColumn="0" w:lastRowFirstColumn="0" w:lastRowLastColumn="0"/>
            <w:tcW w:w="0" w:type="pct"/>
            <w:hideMark/>
          </w:tcPr>
          <w:p w14:paraId="3D8A4FD9" w14:textId="77777777" w:rsidR="003A1E82" w:rsidRPr="00FC12AF" w:rsidRDefault="003A1E82" w:rsidP="00F5197F">
            <w:pPr>
              <w:spacing w:line="256" w:lineRule="auto"/>
              <w:rPr>
                <w:rFonts w:ascii="Times New Roman" w:hAnsi="Times New Roman"/>
                <w:lang w:val="en-US" w:eastAsia="en-US"/>
              </w:rPr>
            </w:pPr>
            <w:r w:rsidRPr="00FC12AF">
              <w:t>Metric</w:t>
            </w:r>
          </w:p>
        </w:tc>
        <w:tc>
          <w:tcPr>
            <w:tcW w:w="0" w:type="pct"/>
            <w:hideMark/>
          </w:tcPr>
          <w:p w14:paraId="7E260A53" w14:textId="77777777" w:rsidR="003A1E82" w:rsidRPr="00FC12AF" w:rsidRDefault="003A1E82" w:rsidP="00F5197F">
            <w:pPr>
              <w:spacing w:line="256" w:lineRule="auto"/>
              <w:cnfStyle w:val="100000000000" w:firstRow="1" w:lastRow="0" w:firstColumn="0" w:lastColumn="0" w:oddVBand="0" w:evenVBand="0" w:oddHBand="0" w:evenHBand="0" w:firstRowFirstColumn="0" w:firstRowLastColumn="0" w:lastRowFirstColumn="0" w:lastRowLastColumn="0"/>
            </w:pPr>
            <w:r w:rsidRPr="00FC12AF">
              <w:t>PY1</w:t>
            </w:r>
          </w:p>
        </w:tc>
        <w:tc>
          <w:tcPr>
            <w:tcW w:w="0" w:type="pct"/>
            <w:hideMark/>
          </w:tcPr>
          <w:p w14:paraId="146711D5" w14:textId="77777777" w:rsidR="003A1E82" w:rsidRPr="00FC12AF" w:rsidRDefault="003A1E82" w:rsidP="00F5197F">
            <w:pPr>
              <w:spacing w:line="256" w:lineRule="auto"/>
              <w:cnfStyle w:val="100000000000" w:firstRow="1" w:lastRow="0" w:firstColumn="0" w:lastColumn="0" w:oddVBand="0" w:evenVBand="0" w:oddHBand="0" w:evenHBand="0" w:firstRowFirstColumn="0" w:firstRowLastColumn="0" w:lastRowFirstColumn="0" w:lastRowLastColumn="0"/>
            </w:pPr>
            <w:r w:rsidRPr="00FC12AF">
              <w:t>PY2</w:t>
            </w:r>
          </w:p>
        </w:tc>
        <w:tc>
          <w:tcPr>
            <w:tcW w:w="0" w:type="pct"/>
            <w:hideMark/>
          </w:tcPr>
          <w:p w14:paraId="5123DFA3" w14:textId="77777777" w:rsidR="003A1E82" w:rsidRPr="00FC12AF" w:rsidRDefault="003A1E82" w:rsidP="00F5197F">
            <w:pPr>
              <w:spacing w:line="256" w:lineRule="auto"/>
              <w:cnfStyle w:val="100000000000" w:firstRow="1" w:lastRow="0" w:firstColumn="0" w:lastColumn="0" w:oddVBand="0" w:evenVBand="0" w:oddHBand="0" w:evenHBand="0" w:firstRowFirstColumn="0" w:firstRowLastColumn="0" w:lastRowFirstColumn="0" w:lastRowLastColumn="0"/>
            </w:pPr>
            <w:r w:rsidRPr="00FC12AF">
              <w:t>PY3</w:t>
            </w:r>
          </w:p>
        </w:tc>
      </w:tr>
      <w:tr w:rsidR="001A39D6" w:rsidRPr="00FC12AF" w14:paraId="0821096A" w14:textId="77777777" w:rsidTr="00E5233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pct"/>
            <w:hideMark/>
          </w:tcPr>
          <w:p w14:paraId="10727DF6" w14:textId="1B4E237B" w:rsidR="003A1E82" w:rsidRPr="00FC12AF" w:rsidRDefault="003A1E82" w:rsidP="00F5197F">
            <w:pPr>
              <w:spacing w:line="256" w:lineRule="auto"/>
            </w:pPr>
            <w:r w:rsidRPr="00FC12AF">
              <w:t>Estimated Participants</w:t>
            </w:r>
            <w:r w:rsidRPr="00FC12AF">
              <w:rPr>
                <w:rStyle w:val="FootnoteReference"/>
              </w:rPr>
              <w:footnoteReference w:id="5"/>
            </w:r>
            <w:r w:rsidRPr="00FC12AF">
              <w:t xml:space="preserve"> </w:t>
            </w:r>
          </w:p>
        </w:tc>
        <w:tc>
          <w:tcPr>
            <w:tcW w:w="0" w:type="pct"/>
            <w:hideMark/>
          </w:tcPr>
          <w:p w14:paraId="13570469" w14:textId="16DD2D07" w:rsidR="003A1E82" w:rsidRPr="00FC12AF" w:rsidRDefault="003A1E82" w:rsidP="00F5197F">
            <w:pPr>
              <w:spacing w:line="256" w:lineRule="auto"/>
              <w:cnfStyle w:val="000000100000" w:firstRow="0" w:lastRow="0" w:firstColumn="0" w:lastColumn="0" w:oddVBand="0" w:evenVBand="0" w:oddHBand="1" w:evenHBand="0" w:firstRowFirstColumn="0" w:firstRowLastColumn="0" w:lastRowFirstColumn="0" w:lastRowLastColumn="0"/>
            </w:pPr>
            <w:r w:rsidRPr="00FC12AF">
              <w:t>10</w:t>
            </w:r>
          </w:p>
        </w:tc>
        <w:tc>
          <w:tcPr>
            <w:tcW w:w="0" w:type="pct"/>
            <w:hideMark/>
          </w:tcPr>
          <w:p w14:paraId="0C50F2E9" w14:textId="1E88A757" w:rsidR="003A1E82" w:rsidRPr="00FC12AF" w:rsidRDefault="003A1E82" w:rsidP="00F5197F">
            <w:pPr>
              <w:spacing w:line="256" w:lineRule="auto"/>
              <w:cnfStyle w:val="000000100000" w:firstRow="0" w:lastRow="0" w:firstColumn="0" w:lastColumn="0" w:oddVBand="0" w:evenVBand="0" w:oddHBand="1" w:evenHBand="0" w:firstRowFirstColumn="0" w:firstRowLastColumn="0" w:lastRowFirstColumn="0" w:lastRowLastColumn="0"/>
            </w:pPr>
            <w:r w:rsidRPr="00FC12AF">
              <w:t>12</w:t>
            </w:r>
          </w:p>
        </w:tc>
        <w:tc>
          <w:tcPr>
            <w:tcW w:w="0" w:type="pct"/>
            <w:hideMark/>
          </w:tcPr>
          <w:p w14:paraId="1883820E" w14:textId="7A7AE15D" w:rsidR="003A1E82" w:rsidRPr="00FC12AF" w:rsidRDefault="003A1E82" w:rsidP="00F5197F">
            <w:pPr>
              <w:spacing w:line="256" w:lineRule="auto"/>
              <w:cnfStyle w:val="000000100000" w:firstRow="0" w:lastRow="0" w:firstColumn="0" w:lastColumn="0" w:oddVBand="0" w:evenVBand="0" w:oddHBand="1" w:evenHBand="0" w:firstRowFirstColumn="0" w:firstRowLastColumn="0" w:lastRowFirstColumn="0" w:lastRowLastColumn="0"/>
            </w:pPr>
            <w:r w:rsidRPr="00FC12AF">
              <w:t>13</w:t>
            </w:r>
          </w:p>
        </w:tc>
      </w:tr>
      <w:tr w:rsidR="003A1E82" w:rsidRPr="00FC12AF" w14:paraId="581520CD" w14:textId="77777777" w:rsidTr="00E5233A">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pct"/>
            <w:hideMark/>
          </w:tcPr>
          <w:p w14:paraId="7672CF11" w14:textId="5CBD920F" w:rsidR="003A1E82" w:rsidRPr="00FC12AF" w:rsidRDefault="003A1E82" w:rsidP="00F5197F">
            <w:pPr>
              <w:spacing w:line="256" w:lineRule="auto"/>
            </w:pPr>
            <w:r w:rsidRPr="00FC12AF">
              <w:t>Projected Net Annual Natural Gas Savings (Therms)</w:t>
            </w:r>
          </w:p>
        </w:tc>
        <w:tc>
          <w:tcPr>
            <w:tcW w:w="0" w:type="pct"/>
          </w:tcPr>
          <w:p w14:paraId="2D7EBBC8" w14:textId="67ED78AD" w:rsidR="003A1E82" w:rsidRPr="00FC12AF" w:rsidRDefault="003A1E82" w:rsidP="00F5197F">
            <w:pPr>
              <w:spacing w:line="256" w:lineRule="auto"/>
              <w:cnfStyle w:val="000000010000" w:firstRow="0" w:lastRow="0" w:firstColumn="0" w:lastColumn="0" w:oddVBand="0" w:evenVBand="0" w:oddHBand="0" w:evenHBand="1" w:firstRowFirstColumn="0" w:firstRowLastColumn="0" w:lastRowFirstColumn="0" w:lastRowLastColumn="0"/>
            </w:pPr>
            <w:r w:rsidRPr="00FC12AF">
              <w:t>24,078</w:t>
            </w:r>
          </w:p>
        </w:tc>
        <w:tc>
          <w:tcPr>
            <w:tcW w:w="0" w:type="pct"/>
          </w:tcPr>
          <w:p w14:paraId="71F6C431" w14:textId="73E28C0C" w:rsidR="003A1E82" w:rsidRPr="00FC12AF" w:rsidRDefault="003A1E82" w:rsidP="00F5197F">
            <w:pPr>
              <w:spacing w:line="256" w:lineRule="auto"/>
              <w:cnfStyle w:val="000000010000" w:firstRow="0" w:lastRow="0" w:firstColumn="0" w:lastColumn="0" w:oddVBand="0" w:evenVBand="0" w:oddHBand="0" w:evenHBand="1" w:firstRowFirstColumn="0" w:firstRowLastColumn="0" w:lastRowFirstColumn="0" w:lastRowLastColumn="0"/>
            </w:pPr>
            <w:r w:rsidRPr="00FC12AF">
              <w:t>27,690</w:t>
            </w:r>
          </w:p>
        </w:tc>
        <w:tc>
          <w:tcPr>
            <w:tcW w:w="0" w:type="pct"/>
          </w:tcPr>
          <w:p w14:paraId="22D17228" w14:textId="0FA6D1D8" w:rsidR="003A1E82" w:rsidRPr="00FC12AF" w:rsidRDefault="003A1E82" w:rsidP="00F5197F">
            <w:pPr>
              <w:spacing w:line="256" w:lineRule="auto"/>
              <w:cnfStyle w:val="000000010000" w:firstRow="0" w:lastRow="0" w:firstColumn="0" w:lastColumn="0" w:oddVBand="0" w:evenVBand="0" w:oddHBand="0" w:evenHBand="1" w:firstRowFirstColumn="0" w:firstRowLastColumn="0" w:lastRowFirstColumn="0" w:lastRowLastColumn="0"/>
            </w:pPr>
            <w:r w:rsidRPr="00FC12AF">
              <w:t>31,843</w:t>
            </w:r>
          </w:p>
        </w:tc>
      </w:tr>
    </w:tbl>
    <w:p w14:paraId="5CAB8BCC" w14:textId="267ADD52" w:rsidR="005D75FA" w:rsidRPr="00FC12AF" w:rsidRDefault="00651B26" w:rsidP="00FD272E">
      <w:pPr>
        <w:pStyle w:val="Heading1"/>
      </w:pPr>
      <w:bookmarkStart w:id="138" w:name="_Toc119939399"/>
      <w:bookmarkStart w:id="139" w:name="_Toc112678310"/>
      <w:bookmarkStart w:id="140" w:name="_Toc112678547"/>
      <w:bookmarkStart w:id="141" w:name="_Toc112678573"/>
      <w:bookmarkStart w:id="142" w:name="_Toc112678599"/>
      <w:bookmarkStart w:id="143" w:name="_Toc112678637"/>
      <w:bookmarkStart w:id="144" w:name="_Toc112678697"/>
      <w:bookmarkStart w:id="145" w:name="_Toc112678755"/>
      <w:bookmarkStart w:id="146" w:name="_Toc112678812"/>
      <w:bookmarkStart w:id="147" w:name="_Toc124366821"/>
      <w:bookmarkStart w:id="148" w:name="_Toc124366822"/>
      <w:bookmarkStart w:id="149" w:name="_Toc123627317"/>
      <w:bookmarkStart w:id="150" w:name="_Toc123632087"/>
      <w:bookmarkStart w:id="151" w:name="_Toc123632276"/>
      <w:bookmarkStart w:id="152" w:name="_Toc123627318"/>
      <w:bookmarkStart w:id="153" w:name="_Toc123632088"/>
      <w:bookmarkStart w:id="154" w:name="_Toc123632277"/>
      <w:bookmarkStart w:id="155" w:name="_Toc124366824"/>
      <w:bookmarkStart w:id="156" w:name="_Toc123627319"/>
      <w:bookmarkStart w:id="157" w:name="_Toc123632089"/>
      <w:bookmarkStart w:id="158" w:name="_Toc123632278"/>
      <w:bookmarkStart w:id="159" w:name="_Toc124366825"/>
      <w:bookmarkStart w:id="160" w:name="_Toc123627320"/>
      <w:bookmarkStart w:id="161" w:name="_Toc123632090"/>
      <w:bookmarkStart w:id="162" w:name="_Toc123632279"/>
      <w:bookmarkStart w:id="163" w:name="_Toc124366826"/>
      <w:bookmarkStart w:id="164" w:name="_Toc123627321"/>
      <w:bookmarkStart w:id="165" w:name="_Toc123632091"/>
      <w:bookmarkStart w:id="166" w:name="_Toc123632280"/>
      <w:bookmarkStart w:id="167" w:name="_Toc124366827"/>
      <w:bookmarkStart w:id="168" w:name="_Toc123627322"/>
      <w:bookmarkStart w:id="169" w:name="_Toc123632092"/>
      <w:bookmarkStart w:id="170" w:name="_Toc123632281"/>
      <w:bookmarkStart w:id="171" w:name="_Toc112678312"/>
      <w:bookmarkStart w:id="172" w:name="_Toc112678549"/>
      <w:bookmarkStart w:id="173" w:name="_Toc112678575"/>
      <w:bookmarkStart w:id="174" w:name="_Toc112678601"/>
      <w:bookmarkStart w:id="175" w:name="_Toc112678639"/>
      <w:bookmarkStart w:id="176" w:name="_Toc112678699"/>
      <w:bookmarkStart w:id="177" w:name="_Toc112678757"/>
      <w:bookmarkStart w:id="178" w:name="_Toc112678814"/>
      <w:bookmarkStart w:id="179" w:name="_Toc124366829"/>
      <w:bookmarkStart w:id="180" w:name="_Toc124366830"/>
      <w:bookmarkStart w:id="181" w:name="_Toc124366831"/>
      <w:bookmarkStart w:id="182" w:name="_Toc124366832"/>
      <w:bookmarkStart w:id="183" w:name="_Toc124366833"/>
      <w:bookmarkStart w:id="184" w:name="_Toc124366834"/>
      <w:bookmarkStart w:id="185" w:name="_Toc124366835"/>
      <w:bookmarkStart w:id="186" w:name="_Toc124366836"/>
      <w:bookmarkStart w:id="187" w:name="_Toc112832442"/>
      <w:bookmarkStart w:id="188" w:name="_Toc112832443"/>
      <w:bookmarkStart w:id="189" w:name="_Toc112832444"/>
      <w:bookmarkStart w:id="190" w:name="_Toc112832445"/>
      <w:bookmarkStart w:id="191" w:name="_Toc112832446"/>
      <w:bookmarkStart w:id="192" w:name="_Toc112832447"/>
      <w:bookmarkStart w:id="193" w:name="_Toc112832448"/>
      <w:bookmarkStart w:id="194" w:name="_Toc112678318"/>
      <w:bookmarkStart w:id="195" w:name="_Toc112678555"/>
      <w:bookmarkStart w:id="196" w:name="_Toc112678581"/>
      <w:bookmarkStart w:id="197" w:name="_Toc112678607"/>
      <w:bookmarkStart w:id="198" w:name="_Toc14568966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FC12AF">
        <w:lastRenderedPageBreak/>
        <w:t xml:space="preserve">Process </w:t>
      </w:r>
      <w:r w:rsidR="00E21C80" w:rsidRPr="00FC12AF">
        <w:t>e</w:t>
      </w:r>
      <w:r w:rsidRPr="00FC12AF">
        <w:t>valuation</w:t>
      </w:r>
      <w:bookmarkEnd w:id="198"/>
    </w:p>
    <w:p w14:paraId="49BAF93D" w14:textId="4398D1FB" w:rsidR="00364B46" w:rsidRPr="00FC12AF" w:rsidRDefault="00364B46" w:rsidP="008D7A4D">
      <w:pPr>
        <w:pStyle w:val="Heading2"/>
      </w:pPr>
      <w:bookmarkStart w:id="199" w:name="_Toc145689663"/>
      <w:r w:rsidRPr="00FC12AF">
        <w:t xml:space="preserve">Program </w:t>
      </w:r>
      <w:r w:rsidR="0096454E" w:rsidRPr="00FC12AF">
        <w:t>g</w:t>
      </w:r>
      <w:r w:rsidRPr="00FC12AF">
        <w:t>oals</w:t>
      </w:r>
      <w:bookmarkEnd w:id="199"/>
    </w:p>
    <w:p w14:paraId="7433F2A0" w14:textId="762BE24F" w:rsidR="00364B46" w:rsidRPr="00FC12AF" w:rsidRDefault="004C2A32" w:rsidP="008D7A4D">
      <w:pPr>
        <w:pStyle w:val="BodyText"/>
      </w:pPr>
      <w:r w:rsidRPr="00FC12AF">
        <w:t>Per the</w:t>
      </w:r>
      <w:r w:rsidR="00782BAB" w:rsidRPr="00FC12AF">
        <w:t xml:space="preserve"> NJNG </w:t>
      </w:r>
      <w:r w:rsidR="00155F7F" w:rsidRPr="00FC12AF">
        <w:t>Annual Progress report</w:t>
      </w:r>
      <w:r w:rsidR="00956C24" w:rsidRPr="00FC12AF">
        <w:t>, this subp</w:t>
      </w:r>
      <w:r w:rsidR="00112814" w:rsidRPr="00FC12AF">
        <w:t xml:space="preserve">rogram forecasted </w:t>
      </w:r>
      <w:r w:rsidR="00164F16" w:rsidRPr="00FC12AF">
        <w:t>10</w:t>
      </w:r>
      <w:r w:rsidR="00112814" w:rsidRPr="00FC12AF">
        <w:t xml:space="preserve"> participants in PY1 with a</w:t>
      </w:r>
      <w:r w:rsidR="003E761D" w:rsidRPr="00FC12AF">
        <w:t>n</w:t>
      </w:r>
      <w:r w:rsidR="00935A09" w:rsidRPr="00FC12AF">
        <w:t xml:space="preserve"> estimated gas</w:t>
      </w:r>
      <w:r w:rsidR="00E27C97" w:rsidRPr="00FC12AF">
        <w:t xml:space="preserve"> savings of </w:t>
      </w:r>
      <w:r w:rsidR="00164F16" w:rsidRPr="00FC12AF">
        <w:t>24,080</w:t>
      </w:r>
      <w:r w:rsidR="00112814" w:rsidRPr="00FC12AF">
        <w:t xml:space="preserve"> </w:t>
      </w:r>
      <w:r w:rsidR="001B6A76" w:rsidRPr="00FC12AF">
        <w:t>therms</w:t>
      </w:r>
      <w:r w:rsidR="00297A79" w:rsidRPr="00FC12AF">
        <w:t xml:space="preserve"> (</w:t>
      </w:r>
      <w:r w:rsidR="00297A79" w:rsidRPr="00FC12AF">
        <w:fldChar w:fldCharType="begin"/>
      </w:r>
      <w:r w:rsidR="00297A79" w:rsidRPr="00FC12AF">
        <w:instrText xml:space="preserve"> REF _Ref118840577 \h </w:instrText>
      </w:r>
      <w:r w:rsidR="00FC12AF" w:rsidRPr="00FC12AF">
        <w:instrText xml:space="preserve"> \* MERGEFORMAT </w:instrText>
      </w:r>
      <w:r w:rsidR="00297A79" w:rsidRPr="00FC12AF">
        <w:fldChar w:fldCharType="separate"/>
      </w:r>
      <w:r w:rsidR="00465CB0" w:rsidRPr="00FC12AF">
        <w:t xml:space="preserve">Table </w:t>
      </w:r>
      <w:r w:rsidR="00465CB0">
        <w:rPr>
          <w:noProof/>
        </w:rPr>
        <w:t>1</w:t>
      </w:r>
      <w:r w:rsidR="00465CB0">
        <w:rPr>
          <w:noProof/>
        </w:rPr>
        <w:noBreakHyphen/>
        <w:t>1</w:t>
      </w:r>
      <w:r w:rsidR="00297A79" w:rsidRPr="00FC12AF">
        <w:fldChar w:fldCharType="end"/>
      </w:r>
      <w:r w:rsidR="00297A79" w:rsidRPr="00FC12AF">
        <w:t>)</w:t>
      </w:r>
      <w:r w:rsidR="002547A7" w:rsidRPr="00FC12AF">
        <w:t xml:space="preserve">. </w:t>
      </w:r>
      <w:r w:rsidR="004650A4" w:rsidRPr="00FC12AF">
        <w:t xml:space="preserve">The program did not have any completions </w:t>
      </w:r>
      <w:r w:rsidR="009772BA" w:rsidRPr="00FC12AF">
        <w:t xml:space="preserve">in </w:t>
      </w:r>
      <w:r w:rsidR="003E761D" w:rsidRPr="00FC12AF">
        <w:t>PY</w:t>
      </w:r>
      <w:r w:rsidR="009772BA" w:rsidRPr="00FC12AF">
        <w:t xml:space="preserve">1. </w:t>
      </w:r>
      <w:r w:rsidR="009B653A">
        <w:t xml:space="preserve">The lack of participation in the program </w:t>
      </w:r>
      <w:r w:rsidR="00425D39">
        <w:t>was</w:t>
      </w:r>
      <w:r w:rsidR="009B653A">
        <w:t xml:space="preserve"> </w:t>
      </w:r>
      <w:r w:rsidR="001D3CF4">
        <w:t>attributed</w:t>
      </w:r>
      <w:r w:rsidR="009B653A">
        <w:t xml:space="preserve"> to </w:t>
      </w:r>
      <w:r w:rsidR="00AC355E">
        <w:t>delayed launch of the program</w:t>
      </w:r>
      <w:r w:rsidR="00A26FC0">
        <w:t xml:space="preserve"> and </w:t>
      </w:r>
      <w:r w:rsidR="009B653A">
        <w:t xml:space="preserve">long lead times </w:t>
      </w:r>
      <w:r w:rsidR="00AC355E">
        <w:t xml:space="preserve">for project </w:t>
      </w:r>
      <w:r w:rsidR="00425D39">
        <w:t>development.</w:t>
      </w:r>
    </w:p>
    <w:p w14:paraId="24E79D2B" w14:textId="6B8E3603" w:rsidR="00295B08" w:rsidRPr="00FC12AF" w:rsidRDefault="004606B6" w:rsidP="008D7A4D">
      <w:pPr>
        <w:pStyle w:val="Heading2"/>
      </w:pPr>
      <w:bookmarkStart w:id="200" w:name="_Toc145689664"/>
      <w:r w:rsidRPr="00FC12AF">
        <w:t xml:space="preserve">Program </w:t>
      </w:r>
      <w:r w:rsidR="00E21C80" w:rsidRPr="00FC12AF">
        <w:t>staff interviews</w:t>
      </w:r>
      <w:bookmarkEnd w:id="200"/>
    </w:p>
    <w:p w14:paraId="58E335C3" w14:textId="0ED68C21" w:rsidR="009D22C7" w:rsidRPr="00FC12AF" w:rsidRDefault="009D22C7" w:rsidP="00504EE3">
      <w:pPr>
        <w:pStyle w:val="BodyText"/>
      </w:pPr>
      <w:r w:rsidRPr="00FC12AF">
        <w:t xml:space="preserve">DNV conducted in-depth interviews with </w:t>
      </w:r>
      <w:r w:rsidR="00A26FC0">
        <w:t>two</w:t>
      </w:r>
      <w:r w:rsidR="00A26FC0" w:rsidRPr="00FC12AF">
        <w:t xml:space="preserve"> </w:t>
      </w:r>
      <w:r w:rsidR="0001241C" w:rsidRPr="00FC12AF">
        <w:t>NJNG energy efficiency program implementation staff members</w:t>
      </w:r>
      <w:r w:rsidRPr="00FC12AF">
        <w:t xml:space="preserve"> in June 2022. We used these interviews to both learn about and document</w:t>
      </w:r>
      <w:r w:rsidR="00AF71EA" w:rsidRPr="00FC12AF">
        <w:t xml:space="preserve"> staff perceptions of</w:t>
      </w:r>
      <w:r w:rsidRPr="00FC12AF">
        <w:t xml:space="preserve"> the following:</w:t>
      </w:r>
    </w:p>
    <w:p w14:paraId="1F926E35" w14:textId="32566A2F" w:rsidR="009D22C7" w:rsidRPr="00FC12AF" w:rsidRDefault="009E34A5" w:rsidP="00657A38">
      <w:pPr>
        <w:pStyle w:val="ListBullet"/>
      </w:pPr>
      <w:r w:rsidRPr="00FC12AF">
        <w:t>R</w:t>
      </w:r>
      <w:r w:rsidR="009D22C7" w:rsidRPr="00FC12AF">
        <w:t>oles and responsibilities with the programs</w:t>
      </w:r>
    </w:p>
    <w:p w14:paraId="4F9A9E1A" w14:textId="0E601D7E" w:rsidR="009D22C7" w:rsidRPr="00FC12AF" w:rsidRDefault="009E34A5" w:rsidP="00657A38">
      <w:pPr>
        <w:pStyle w:val="ListBullet"/>
      </w:pPr>
      <w:r w:rsidRPr="00FC12AF">
        <w:t>P</w:t>
      </w:r>
      <w:r w:rsidR="009D22C7" w:rsidRPr="00FC12AF">
        <w:t>rogram design and processes</w:t>
      </w:r>
      <w:r w:rsidR="00C0226D" w:rsidRPr="00FC12AF">
        <w:t xml:space="preserve">, including </w:t>
      </w:r>
      <w:r w:rsidR="00833DC4" w:rsidRPr="00FC12AF">
        <w:t>marketing and outreach</w:t>
      </w:r>
    </w:p>
    <w:p w14:paraId="0C1B28B4" w14:textId="70C739D1" w:rsidR="009D22C7" w:rsidRPr="00FC12AF" w:rsidRDefault="0082766E" w:rsidP="00657A38">
      <w:pPr>
        <w:pStyle w:val="ListBullet"/>
      </w:pPr>
      <w:r w:rsidRPr="00FC12AF">
        <w:t>Program</w:t>
      </w:r>
      <w:r w:rsidR="00D00F2A" w:rsidRPr="00FC12AF">
        <w:t xml:space="preserve"> m</w:t>
      </w:r>
      <w:r w:rsidR="00B64273" w:rsidRPr="00FC12AF">
        <w:t>etrics and performance against goals</w:t>
      </w:r>
    </w:p>
    <w:p w14:paraId="0B8CB034" w14:textId="4D45C3D3" w:rsidR="00B64273" w:rsidRPr="00FC12AF" w:rsidRDefault="009E34A5" w:rsidP="00657A38">
      <w:pPr>
        <w:pStyle w:val="ListBullet"/>
      </w:pPr>
      <w:r w:rsidRPr="00FC12AF">
        <w:t>C</w:t>
      </w:r>
      <w:r w:rsidR="00833DC4" w:rsidRPr="00FC12AF">
        <w:t>hallenges and opportunities</w:t>
      </w:r>
    </w:p>
    <w:p w14:paraId="15C4A3CB" w14:textId="0A7029AB" w:rsidR="005933D1" w:rsidRPr="00FC12AF" w:rsidRDefault="005B34E0" w:rsidP="00504EE3">
      <w:pPr>
        <w:pStyle w:val="BodyText"/>
      </w:pPr>
      <w:r w:rsidRPr="00FC12AF">
        <w:t xml:space="preserve">As part of our C&amp;I </w:t>
      </w:r>
      <w:r w:rsidR="002940C4" w:rsidRPr="00FC12AF">
        <w:t>interviews, w</w:t>
      </w:r>
      <w:r w:rsidR="00CB6B8D" w:rsidRPr="00FC12AF">
        <w:t xml:space="preserve">e spoke with </w:t>
      </w:r>
      <w:r w:rsidR="00C3560E" w:rsidRPr="00FC12AF">
        <w:t>the</w:t>
      </w:r>
      <w:r w:rsidR="00444777" w:rsidRPr="00FC12AF">
        <w:t xml:space="preserve"> Director of SAVEGREEN </w:t>
      </w:r>
      <w:r w:rsidR="00CE544E">
        <w:t xml:space="preserve">(“Director”) </w:t>
      </w:r>
      <w:r w:rsidR="00CB6B8D" w:rsidRPr="00FC12AF">
        <w:t xml:space="preserve">about </w:t>
      </w:r>
      <w:r w:rsidR="00ED3221" w:rsidRPr="00FC12AF">
        <w:t xml:space="preserve">the </w:t>
      </w:r>
      <w:r w:rsidR="00BD2EAD" w:rsidRPr="00FC12AF">
        <w:t>Energy</w:t>
      </w:r>
      <w:r w:rsidR="00ED3221" w:rsidRPr="00FC12AF">
        <w:t xml:space="preserve"> Solutions for Business program</w:t>
      </w:r>
      <w:r w:rsidR="00EF0D7C" w:rsidRPr="00FC12AF">
        <w:t xml:space="preserve">. </w:t>
      </w:r>
      <w:r w:rsidR="000F594D" w:rsidRPr="00FC12AF">
        <w:t xml:space="preserve">His role </w:t>
      </w:r>
      <w:r w:rsidR="0007719B">
        <w:t>with SAVEGREEN</w:t>
      </w:r>
      <w:r w:rsidR="000F594D" w:rsidRPr="00FC12AF">
        <w:t xml:space="preserve"> </w:t>
      </w:r>
      <w:r w:rsidR="00CD3D21" w:rsidRPr="00FC12AF">
        <w:t>extends back to 2009</w:t>
      </w:r>
      <w:r w:rsidR="0001241C" w:rsidRPr="00FC12AF">
        <w:t>,</w:t>
      </w:r>
      <w:r w:rsidR="00CD3D21" w:rsidRPr="00FC12AF">
        <w:t xml:space="preserve"> when he first began </w:t>
      </w:r>
      <w:r w:rsidR="00967B1B" w:rsidRPr="00FC12AF">
        <w:t xml:space="preserve">working on NJNG’s </w:t>
      </w:r>
      <w:r w:rsidR="00CD3D21" w:rsidRPr="00FC12AF">
        <w:t>SaveGreen</w:t>
      </w:r>
      <w:r w:rsidR="00967B1B" w:rsidRPr="00FC12AF">
        <w:t xml:space="preserve"> programs. With 13 years of experience, he expressed a deep understanding of </w:t>
      </w:r>
      <w:r w:rsidR="008B50F5" w:rsidRPr="00FC12AF">
        <w:t xml:space="preserve">the programs, including the software systems used, </w:t>
      </w:r>
      <w:r w:rsidR="00B17A98" w:rsidRPr="00FC12AF">
        <w:t xml:space="preserve">and </w:t>
      </w:r>
      <w:r w:rsidR="00614D62" w:rsidRPr="00FC12AF">
        <w:t>is</w:t>
      </w:r>
      <w:r w:rsidR="0001241C" w:rsidRPr="00FC12AF">
        <w:t>, therefore,</w:t>
      </w:r>
      <w:r w:rsidR="00614D62" w:rsidRPr="00FC12AF">
        <w:t xml:space="preserve"> able to provide technical support to other staff on both residential and commercial programs. </w:t>
      </w:r>
      <w:r w:rsidR="0094592A" w:rsidRPr="00FC12AF">
        <w:t>At a high level, he described his role as being responsible for program development and new technologies.</w:t>
      </w:r>
      <w:r w:rsidR="00444777" w:rsidRPr="00FC12AF">
        <w:t xml:space="preserve"> He is responsible for the management of the commercial and industrial team</w:t>
      </w:r>
      <w:r w:rsidR="0001241C" w:rsidRPr="00FC12AF">
        <w:t>s</w:t>
      </w:r>
      <w:r w:rsidR="00444777" w:rsidRPr="00FC12AF">
        <w:t xml:space="preserve">. </w:t>
      </w:r>
      <w:r w:rsidR="005933D1">
        <w:t xml:space="preserve">The evaluation team also </w:t>
      </w:r>
      <w:r w:rsidR="00E72971">
        <w:t xml:space="preserve">interviewed the Commercial Supervisor </w:t>
      </w:r>
      <w:r w:rsidR="00B365C5">
        <w:t xml:space="preserve">and the Senior Evaluation </w:t>
      </w:r>
      <w:r w:rsidR="001D3CF4">
        <w:t>Measurement</w:t>
      </w:r>
      <w:r w:rsidR="00B365C5">
        <w:t xml:space="preserve"> &amp; </w:t>
      </w:r>
      <w:r w:rsidR="001D3CF4">
        <w:t>Verification</w:t>
      </w:r>
      <w:r w:rsidR="00B365C5">
        <w:t xml:space="preserve"> Specialist as part of this study. </w:t>
      </w:r>
    </w:p>
    <w:p w14:paraId="55507916" w14:textId="6767D650" w:rsidR="00296F71" w:rsidRPr="00FC12AF" w:rsidRDefault="00D82445" w:rsidP="008D7A4D">
      <w:pPr>
        <w:pStyle w:val="Heading3"/>
      </w:pPr>
      <w:bookmarkStart w:id="201" w:name="_Toc145689665"/>
      <w:r w:rsidRPr="00FC12AF">
        <w:t xml:space="preserve">Program </w:t>
      </w:r>
      <w:r w:rsidR="008F50F5" w:rsidRPr="00FC12AF">
        <w:t>d</w:t>
      </w:r>
      <w:r w:rsidRPr="00FC12AF">
        <w:t>elivery</w:t>
      </w:r>
      <w:bookmarkEnd w:id="201"/>
    </w:p>
    <w:p w14:paraId="317F3367" w14:textId="027A1716" w:rsidR="00DA264E" w:rsidRPr="00FC12AF" w:rsidRDefault="00CB77EE" w:rsidP="00540C0C">
      <w:pPr>
        <w:pStyle w:val="BodyText"/>
      </w:pPr>
      <w:r w:rsidRPr="00FC12AF">
        <w:t xml:space="preserve">Prior to </w:t>
      </w:r>
      <w:r w:rsidR="002E61D1" w:rsidRPr="00FC12AF">
        <w:t xml:space="preserve">June </w:t>
      </w:r>
      <w:r w:rsidR="00444777" w:rsidRPr="00FC12AF">
        <w:t>30, 2021, many</w:t>
      </w:r>
      <w:r w:rsidR="002E61D1" w:rsidRPr="00FC12AF">
        <w:t xml:space="preserve"> energy efficiency programs were administered throug</w:t>
      </w:r>
      <w:r w:rsidR="00FE39AA" w:rsidRPr="00FC12AF">
        <w:t>h the Board of Public Utilities (BPU)</w:t>
      </w:r>
      <w:r w:rsidR="006376E4" w:rsidRPr="00FC12AF">
        <w:t>, wh</w:t>
      </w:r>
      <w:r w:rsidR="0001241C" w:rsidRPr="00FC12AF">
        <w:t>ich</w:t>
      </w:r>
      <w:r w:rsidR="006376E4" w:rsidRPr="00FC12AF">
        <w:t xml:space="preserve"> contracted with </w:t>
      </w:r>
      <w:r w:rsidR="00CA13AC" w:rsidRPr="00FC12AF">
        <w:t xml:space="preserve">a </w:t>
      </w:r>
      <w:r w:rsidR="008C0B8A" w:rsidRPr="00FC12AF">
        <w:t>third-party</w:t>
      </w:r>
      <w:r w:rsidR="00CA13AC" w:rsidRPr="00FC12AF">
        <w:t xml:space="preserve"> implementer</w:t>
      </w:r>
      <w:r w:rsidR="006376E4" w:rsidRPr="00FC12AF">
        <w:t xml:space="preserve">. </w:t>
      </w:r>
      <w:r w:rsidR="00835EAC" w:rsidRPr="00FC12AF">
        <w:t>Due to legislation passed</w:t>
      </w:r>
      <w:r w:rsidR="00FB4F23" w:rsidRPr="00FC12AF">
        <w:t xml:space="preserve"> </w:t>
      </w:r>
      <w:r w:rsidR="00444777" w:rsidRPr="00FC12AF">
        <w:t>in 2018 that called for utilities to hit annual energy savings targets, the BPU cond</w:t>
      </w:r>
      <w:r w:rsidR="00F74B9A" w:rsidRPr="00FC12AF">
        <w:t xml:space="preserve">ucted a proceeding regarding the implementation of that law. They ultimately decided to transfer the </w:t>
      </w:r>
      <w:r w:rsidR="00FB4F23" w:rsidRPr="00FC12AF">
        <w:t>administration of the programs</w:t>
      </w:r>
      <w:r w:rsidR="00F22C63" w:rsidRPr="00FC12AF">
        <w:rPr>
          <w:rStyle w:val="FootnoteReference"/>
        </w:rPr>
        <w:footnoteReference w:id="6"/>
      </w:r>
      <w:r w:rsidR="00FB4F23" w:rsidRPr="00FC12AF">
        <w:t xml:space="preserve"> </w:t>
      </w:r>
      <w:r w:rsidR="00F74B9A" w:rsidRPr="00FC12AF">
        <w:t xml:space="preserve">of most retrofit programs </w:t>
      </w:r>
      <w:r w:rsidR="00FB4F23" w:rsidRPr="00FC12AF">
        <w:t>to the utilities</w:t>
      </w:r>
      <w:r w:rsidR="00CD555C" w:rsidRPr="00FC12AF">
        <w:t xml:space="preserve">, who are charged with achieving energy savings in their respective service territories. </w:t>
      </w:r>
      <w:r w:rsidR="00F74B9A" w:rsidRPr="00FC12AF">
        <w:t xml:space="preserve">Utilities were also allowed to propose additional programs in the September 2021 filing. </w:t>
      </w:r>
      <w:r w:rsidR="00357BB6" w:rsidRPr="00FC12AF">
        <w:t xml:space="preserve">Program staff noted that </w:t>
      </w:r>
      <w:r w:rsidR="00815306" w:rsidRPr="00FC12AF">
        <w:t>they implement the bulk of the program themselves</w:t>
      </w:r>
      <w:r w:rsidR="00FE13BF" w:rsidRPr="00FC12AF">
        <w:t xml:space="preserve">, </w:t>
      </w:r>
      <w:r w:rsidR="00112D79" w:rsidRPr="00FC12AF">
        <w:t xml:space="preserve">using </w:t>
      </w:r>
      <w:r w:rsidR="00FE13BF" w:rsidRPr="00FC12AF">
        <w:t>internal NJNG staff</w:t>
      </w:r>
      <w:r w:rsidR="00112D79" w:rsidRPr="00FC12AF">
        <w:t xml:space="preserve"> and </w:t>
      </w:r>
      <w:r w:rsidR="00DE4ACB" w:rsidRPr="00FC12AF">
        <w:t xml:space="preserve">only a few </w:t>
      </w:r>
      <w:r w:rsidR="00112D79" w:rsidRPr="00FC12AF">
        <w:t xml:space="preserve">external </w:t>
      </w:r>
      <w:r w:rsidR="00DE4ACB" w:rsidRPr="00FC12AF">
        <w:t>implementers.</w:t>
      </w:r>
      <w:r w:rsidR="00676C46" w:rsidRPr="00FC12AF">
        <w:t xml:space="preserve"> </w:t>
      </w:r>
      <w:r w:rsidR="00D2187A" w:rsidRPr="00FC12AF">
        <w:t xml:space="preserve">The </w:t>
      </w:r>
      <w:r w:rsidR="00F74B9A" w:rsidRPr="00FC12AF">
        <w:t xml:space="preserve">SAVEGREEN Director </w:t>
      </w:r>
      <w:r w:rsidR="0001241C" w:rsidRPr="00FC12AF">
        <w:t>preferred this internal delivery approach, stating that it fosters an ability to cultivate closer customer relationships and</w:t>
      </w:r>
      <w:r w:rsidR="00726D1E" w:rsidRPr="00FC12AF">
        <w:t xml:space="preserve"> </w:t>
      </w:r>
      <w:r w:rsidR="00236504" w:rsidRPr="00FC12AF">
        <w:t>provide in</w:t>
      </w:r>
      <w:r w:rsidR="000E75D9" w:rsidRPr="00FC12AF">
        <w:t xml:space="preserve">formation </w:t>
      </w:r>
      <w:r w:rsidR="00C93F84" w:rsidRPr="00FC12AF">
        <w:t xml:space="preserve">and address any complaints directly with the customer. </w:t>
      </w:r>
      <w:r w:rsidR="00AF74C9">
        <w:t>Installation of projects is conducted by engineering firms and or contractors</w:t>
      </w:r>
      <w:r w:rsidR="00425441">
        <w:t xml:space="preserve">. </w:t>
      </w:r>
    </w:p>
    <w:p w14:paraId="1D02CFF1" w14:textId="47DCC14C" w:rsidR="00A1721D" w:rsidRPr="00FC12AF" w:rsidRDefault="00684A64" w:rsidP="008D7A4D">
      <w:pPr>
        <w:pStyle w:val="Heading3"/>
      </w:pPr>
      <w:bookmarkStart w:id="202" w:name="_Toc145689666"/>
      <w:r w:rsidRPr="00FC12AF">
        <w:t xml:space="preserve">Program </w:t>
      </w:r>
      <w:r w:rsidR="008F50F5" w:rsidRPr="00FC12AF">
        <w:t>design and proce</w:t>
      </w:r>
      <w:r w:rsidRPr="00FC12AF">
        <w:t>sses</w:t>
      </w:r>
      <w:bookmarkEnd w:id="202"/>
    </w:p>
    <w:p w14:paraId="21336D87" w14:textId="248F47CB" w:rsidR="007205DF" w:rsidRDefault="007205DF" w:rsidP="00E5233A">
      <w:pPr>
        <w:pStyle w:val="BodyText"/>
        <w:rPr>
          <w:rFonts w:ascii="Times New Roman" w:eastAsia="Times New Roman" w:hAnsi="Times New Roman"/>
          <w:u w:val="single"/>
          <w:lang w:val="en-US" w:eastAsia="en-US"/>
        </w:rPr>
      </w:pPr>
      <w:r>
        <w:t xml:space="preserve">Energy Management subprogram targets energy savings for existing commercial and industrial facilities by providing a holistic approach to improving building energy performance through maintenance, tune-up and retro-commissioning services for existing buildings and through the implementation of energy savings strategies that improve the overall operation and energy performance of buildings and building systems. </w:t>
      </w:r>
      <w:r w:rsidR="00471BC2">
        <w:t>The program</w:t>
      </w:r>
      <w:r>
        <w:t xml:space="preserve"> intend</w:t>
      </w:r>
      <w:r w:rsidR="00471BC2">
        <w:t>s</w:t>
      </w:r>
      <w:r>
        <w:t xml:space="preserve"> to compliment</w:t>
      </w:r>
      <w:r w:rsidR="00871F07">
        <w:t xml:space="preserve"> (see </w:t>
      </w:r>
      <w:r w:rsidR="00871F07">
        <w:fldChar w:fldCharType="begin"/>
      </w:r>
      <w:r w:rsidR="00871F07">
        <w:instrText xml:space="preserve"> REF _Ref124365526 \h </w:instrText>
      </w:r>
      <w:r w:rsidR="00871F07">
        <w:fldChar w:fldCharType="separate"/>
      </w:r>
      <w:r w:rsidR="00465CB0" w:rsidRPr="00FC12AF">
        <w:t xml:space="preserve">Figure </w:t>
      </w:r>
      <w:r w:rsidR="00465CB0">
        <w:rPr>
          <w:noProof/>
        </w:rPr>
        <w:t>1</w:t>
      </w:r>
      <w:r w:rsidR="00465CB0">
        <w:noBreakHyphen/>
      </w:r>
      <w:r w:rsidR="00465CB0">
        <w:rPr>
          <w:noProof/>
        </w:rPr>
        <w:t>1</w:t>
      </w:r>
      <w:r w:rsidR="00871F07">
        <w:fldChar w:fldCharType="end"/>
      </w:r>
      <w:r w:rsidR="00871F07">
        <w:t>)</w:t>
      </w:r>
      <w:r>
        <w:t xml:space="preserve"> the Prescriptive/Custom and Engineered Solutions subprograms which focus</w:t>
      </w:r>
      <w:r w:rsidR="00BD3975">
        <w:t>es</w:t>
      </w:r>
      <w:r>
        <w:t xml:space="preserve"> on capital equipment replacement or process improvement investments by improving the energy performance of a building by maintaining, </w:t>
      </w:r>
      <w:proofErr w:type="gramStart"/>
      <w:r>
        <w:t>adjusting</w:t>
      </w:r>
      <w:proofErr w:type="gramEnd"/>
      <w:r>
        <w:t xml:space="preserve"> and optimizing the systems within the building and the implementation of complimentary energy savings measures. The program also provides </w:t>
      </w:r>
      <w:r>
        <w:lastRenderedPageBreak/>
        <w:t xml:space="preserve">paths to track the ongoing building energy performance by using retro-commissioning and strategic energy management strategies, which ensures continued energy performance. By implementing these measures, customers also receive ancillary benefits including improved occupant comfort, lower maintenance costs, and extended equipment life.   </w:t>
      </w:r>
    </w:p>
    <w:p w14:paraId="50594069" w14:textId="22352670" w:rsidR="00F91127" w:rsidRPr="00FC12AF" w:rsidRDefault="00A45074" w:rsidP="00E06404">
      <w:pPr>
        <w:pStyle w:val="BodyText"/>
      </w:pPr>
      <w:r w:rsidRPr="00EC7784">
        <w:t xml:space="preserve">NJNG actively markets </w:t>
      </w:r>
      <w:r w:rsidR="0001241C" w:rsidRPr="00EC7784">
        <w:t>its</w:t>
      </w:r>
      <w:r w:rsidRPr="00EC7784">
        <w:t xml:space="preserve"> C&amp;I </w:t>
      </w:r>
      <w:r w:rsidR="005618AD" w:rsidRPr="00EC7784">
        <w:t xml:space="preserve">programs. </w:t>
      </w:r>
      <w:r w:rsidR="00B937A2" w:rsidRPr="00EC7784">
        <w:t xml:space="preserve">Both the </w:t>
      </w:r>
      <w:r w:rsidR="005D76FE">
        <w:t>D</w:t>
      </w:r>
      <w:r w:rsidR="00F74B9A" w:rsidRPr="00EC7784">
        <w:t xml:space="preserve">irector </w:t>
      </w:r>
      <w:r w:rsidR="00B937A2" w:rsidRPr="00EC7784">
        <w:t xml:space="preserve">and the marketing manager for </w:t>
      </w:r>
      <w:r w:rsidR="00E06404" w:rsidRPr="00EC7784">
        <w:t xml:space="preserve">The </w:t>
      </w:r>
      <w:r w:rsidR="005D76FE">
        <w:t>SAVEGREEN</w:t>
      </w:r>
      <w:r w:rsidR="005D76FE" w:rsidRPr="00EC7784">
        <w:t xml:space="preserve"> </w:t>
      </w:r>
      <w:r w:rsidR="00E06404" w:rsidRPr="00EC7784">
        <w:t>Project</w:t>
      </w:r>
      <w:r w:rsidR="00E06404" w:rsidRPr="00EC7784">
        <w:rPr>
          <w:vertAlign w:val="superscript"/>
        </w:rPr>
        <w:t>®</w:t>
      </w:r>
      <w:r w:rsidR="00F9209C" w:rsidRPr="00EC7784">
        <w:t xml:space="preserve"> </w:t>
      </w:r>
      <w:r w:rsidR="005D72D4" w:rsidRPr="00EC7784">
        <w:t>described a wide variety of marketing and outreach channels</w:t>
      </w:r>
      <w:r w:rsidR="005C5D7A">
        <w:t xml:space="preserve"> for the commercial markets in general but the primary focus for this program would be</w:t>
      </w:r>
      <w:r w:rsidR="00E54BE4" w:rsidRPr="00EC7784">
        <w:t xml:space="preserve"> direct customer outreach</w:t>
      </w:r>
      <w:r w:rsidR="00F76C8A" w:rsidRPr="00EC7784">
        <w:t>.</w:t>
      </w:r>
      <w:r w:rsidR="00F76C8A" w:rsidRPr="00FC12AF">
        <w:t xml:space="preserve"> </w:t>
      </w:r>
    </w:p>
    <w:p w14:paraId="017F970A" w14:textId="42C511F4" w:rsidR="001D3151" w:rsidRPr="00FC12AF" w:rsidRDefault="00A9643F" w:rsidP="008D7A4D">
      <w:pPr>
        <w:pStyle w:val="Heading3"/>
      </w:pPr>
      <w:bookmarkStart w:id="203" w:name="_Toc145689667"/>
      <w:r w:rsidRPr="00FC12AF">
        <w:t xml:space="preserve">Tracking </w:t>
      </w:r>
      <w:r w:rsidR="00AB7B6A" w:rsidRPr="00FC12AF">
        <w:t>metrics</w:t>
      </w:r>
      <w:bookmarkEnd w:id="203"/>
      <w:r w:rsidRPr="00FC12AF">
        <w:t xml:space="preserve"> </w:t>
      </w:r>
    </w:p>
    <w:p w14:paraId="1ED704EC" w14:textId="763F0275" w:rsidR="00A9643F" w:rsidRPr="00FC12AF" w:rsidRDefault="0073210F" w:rsidP="007903E3">
      <w:pPr>
        <w:pStyle w:val="BodyText"/>
      </w:pPr>
      <w:r w:rsidRPr="00FC12AF">
        <w:t xml:space="preserve">The </w:t>
      </w:r>
      <w:r w:rsidR="00CE544E">
        <w:t>Director</w:t>
      </w:r>
      <w:r w:rsidRPr="00FC12AF">
        <w:t xml:space="preserve"> </w:t>
      </w:r>
      <w:r w:rsidR="007C1959" w:rsidRPr="00FC12AF">
        <w:t xml:space="preserve">explained that </w:t>
      </w:r>
      <w:r w:rsidR="00453F2F" w:rsidRPr="00FC12AF">
        <w:t xml:space="preserve">NJNG is bound by </w:t>
      </w:r>
      <w:r w:rsidR="005A4D6E">
        <w:t xml:space="preserve">a </w:t>
      </w:r>
      <w:r w:rsidR="00453F2F" w:rsidRPr="00FC12AF">
        <w:t>June 10</w:t>
      </w:r>
      <w:r w:rsidR="001567FC" w:rsidRPr="00FC12AF">
        <w:t>, 2020</w:t>
      </w:r>
      <w:r w:rsidR="00B67415" w:rsidRPr="00FC12AF">
        <w:t>,</w:t>
      </w:r>
      <w:r w:rsidR="001567FC" w:rsidRPr="00FC12AF">
        <w:t xml:space="preserve"> </w:t>
      </w:r>
      <w:r w:rsidR="00415678" w:rsidRPr="00FC12AF">
        <w:t xml:space="preserve">BPU order to report </w:t>
      </w:r>
      <w:r w:rsidR="00881CC9" w:rsidRPr="00FC12AF">
        <w:t xml:space="preserve">program metrics within </w:t>
      </w:r>
      <w:r w:rsidR="000B47DB">
        <w:t xml:space="preserve">75 </w:t>
      </w:r>
      <w:r w:rsidR="00881CC9" w:rsidRPr="00FC12AF">
        <w:t xml:space="preserve">days of the close of </w:t>
      </w:r>
      <w:r w:rsidR="00E80A5B" w:rsidRPr="00FC12AF">
        <w:t>the program year</w:t>
      </w:r>
      <w:r w:rsidR="00B134D1">
        <w:rPr>
          <w:rStyle w:val="FootnoteReference"/>
        </w:rPr>
        <w:footnoteReference w:id="7"/>
      </w:r>
      <w:r w:rsidR="00E80A5B" w:rsidRPr="00FC12AF">
        <w:t xml:space="preserve">. </w:t>
      </w:r>
      <w:r w:rsidR="00E00253" w:rsidRPr="00FC12AF">
        <w:t xml:space="preserve">Program years run </w:t>
      </w:r>
      <w:r w:rsidR="00392306" w:rsidRPr="00FC12AF">
        <w:t xml:space="preserve">from July 1 through June 30. </w:t>
      </w:r>
      <w:r w:rsidR="00F74B9A" w:rsidRPr="00FC12AF">
        <w:t>This program reporting include</w:t>
      </w:r>
      <w:r w:rsidR="00496317">
        <w:t>s</w:t>
      </w:r>
      <w:r w:rsidR="00F74B9A" w:rsidRPr="00FC12AF">
        <w:t xml:space="preserve"> metric</w:t>
      </w:r>
      <w:r w:rsidR="001855C9" w:rsidRPr="00FC12AF">
        <w:t>s</w:t>
      </w:r>
      <w:r w:rsidR="00F74B9A" w:rsidRPr="00FC12AF">
        <w:t xml:space="preserve"> related to energy savings, customer participation, dollars invested, administrative costs, and other defined quantitative performance indicators</w:t>
      </w:r>
      <w:r w:rsidR="001855C9" w:rsidRPr="00FC12AF">
        <w:t>.</w:t>
      </w:r>
      <w:r w:rsidR="00F74B9A" w:rsidRPr="00FC12AF">
        <w:t xml:space="preserve"> </w:t>
      </w:r>
      <w:r w:rsidR="00167DC8" w:rsidRPr="00FC12AF">
        <w:t>The program tracks</w:t>
      </w:r>
      <w:r w:rsidR="0036736A" w:rsidRPr="00FC12AF">
        <w:t xml:space="preserve"> </w:t>
      </w:r>
      <w:r w:rsidR="00F74B9A" w:rsidRPr="00FC12AF">
        <w:t xml:space="preserve">must also capture multiple technical data points </w:t>
      </w:r>
      <w:r w:rsidR="00E2638A" w:rsidRPr="00FC12AF">
        <w:t xml:space="preserve">like </w:t>
      </w:r>
      <w:r w:rsidR="006B73B5" w:rsidRPr="00FC12AF">
        <w:t>EFLHh</w:t>
      </w:r>
      <w:r w:rsidR="00A0515C" w:rsidRPr="00FC12AF">
        <w:t xml:space="preserve"> </w:t>
      </w:r>
      <w:r w:rsidR="00FE0AB0" w:rsidRPr="00FC12AF">
        <w:t>(effective full</w:t>
      </w:r>
      <w:r w:rsidR="001855C9" w:rsidRPr="00FC12AF">
        <w:t>-</w:t>
      </w:r>
      <w:r w:rsidR="00FE0AB0" w:rsidRPr="00FC12AF">
        <w:t>load heating hours)</w:t>
      </w:r>
      <w:r w:rsidR="00A0515C" w:rsidRPr="00FC12AF">
        <w:t xml:space="preserve">, efficiencies for </w:t>
      </w:r>
      <w:r w:rsidR="00E2638A" w:rsidRPr="00FC12AF">
        <w:t>Boiler Reset Controls, Boilers</w:t>
      </w:r>
      <w:r w:rsidR="00A53989" w:rsidRPr="00FC12AF">
        <w:t xml:space="preserve">, and </w:t>
      </w:r>
      <w:r w:rsidR="00E2638A" w:rsidRPr="00FC12AF">
        <w:t>Furnace</w:t>
      </w:r>
      <w:r w:rsidR="00A0515C" w:rsidRPr="00FC12AF">
        <w:t xml:space="preserve"> measures</w:t>
      </w:r>
      <w:r w:rsidR="00F74B9A" w:rsidRPr="00FC12AF">
        <w:t xml:space="preserve"> to ensure the energy savings </w:t>
      </w:r>
      <w:r w:rsidR="001855C9" w:rsidRPr="00FC12AF">
        <w:t>are</w:t>
      </w:r>
      <w:r w:rsidR="00F74B9A" w:rsidRPr="00FC12AF">
        <w:t xml:space="preserve"> properly recorded in accordance with approved Technical Resource Manual calculations (previously referred to as the NJCEP protocols).  </w:t>
      </w:r>
    </w:p>
    <w:p w14:paraId="4A3FE023" w14:textId="0A0AF2EF" w:rsidR="00077B44" w:rsidRPr="00FC12AF" w:rsidRDefault="00077B44" w:rsidP="008D7A4D">
      <w:pPr>
        <w:pStyle w:val="Heading3"/>
      </w:pPr>
      <w:bookmarkStart w:id="204" w:name="_Toc145689668"/>
      <w:r w:rsidRPr="00FC12AF">
        <w:t xml:space="preserve">Challenges and </w:t>
      </w:r>
      <w:r w:rsidR="008D01E1" w:rsidRPr="00FC12AF">
        <w:t>o</w:t>
      </w:r>
      <w:r w:rsidRPr="00FC12AF">
        <w:t>pportunities</w:t>
      </w:r>
      <w:bookmarkEnd w:id="204"/>
    </w:p>
    <w:p w14:paraId="26969E68" w14:textId="7744B18F" w:rsidR="00077B44" w:rsidRPr="00FC12AF" w:rsidRDefault="009D3350" w:rsidP="00EE06F3">
      <w:pPr>
        <w:pStyle w:val="BodyText"/>
      </w:pPr>
      <w:r w:rsidRPr="00FC12AF">
        <w:t xml:space="preserve">The </w:t>
      </w:r>
      <w:r w:rsidR="00F74B9A" w:rsidRPr="00FC12AF">
        <w:t>Director</w:t>
      </w:r>
      <w:r w:rsidR="00B4623B" w:rsidRPr="00FC12AF">
        <w:t xml:space="preserve"> </w:t>
      </w:r>
      <w:r w:rsidR="00F831C3" w:rsidRPr="00FC12AF">
        <w:t xml:space="preserve">described </w:t>
      </w:r>
      <w:r w:rsidR="00732855" w:rsidRPr="00FC12AF">
        <w:t xml:space="preserve">all the C&amp;I programs </w:t>
      </w:r>
      <w:r w:rsidR="00376A26" w:rsidRPr="00FC12AF">
        <w:t>as getting off to a slow</w:t>
      </w:r>
      <w:r w:rsidR="00ED45CC" w:rsidRPr="00FC12AF">
        <w:t xml:space="preserve"> start after the transition from the BPU. </w:t>
      </w:r>
      <w:r w:rsidR="001E0CDD" w:rsidRPr="00FC12AF">
        <w:t>He cited a couple</w:t>
      </w:r>
      <w:r w:rsidR="001855C9" w:rsidRPr="00FC12AF">
        <w:t xml:space="preserve"> of</w:t>
      </w:r>
      <w:r w:rsidR="001E0CDD" w:rsidRPr="00FC12AF">
        <w:t xml:space="preserve"> </w:t>
      </w:r>
      <w:r w:rsidR="00C63031" w:rsidRPr="00FC12AF">
        <w:t>reasons</w:t>
      </w:r>
      <w:r w:rsidR="00F72D89" w:rsidRPr="00FC12AF">
        <w:t>, including modified incentive structures,</w:t>
      </w:r>
      <w:r w:rsidR="003B1E64" w:rsidRPr="00FC12AF">
        <w:t xml:space="preserve"> C</w:t>
      </w:r>
      <w:r w:rsidR="00E34FC8" w:rsidRPr="00FC12AF">
        <w:t>OVID</w:t>
      </w:r>
      <w:r w:rsidR="00B608A2">
        <w:t>-19</w:t>
      </w:r>
      <w:r w:rsidR="003B1E64" w:rsidRPr="00FC12AF">
        <w:t>, and related supply chain issues.</w:t>
      </w:r>
      <w:r w:rsidR="00F0550D">
        <w:t xml:space="preserve"> Primarily</w:t>
      </w:r>
      <w:r w:rsidR="00B608A2">
        <w:t>,</w:t>
      </w:r>
      <w:r w:rsidR="00F0550D">
        <w:t xml:space="preserve"> though, NJNG’s focus in the first program year was to successfully transition existing programs from NJCEP. NJNG had extensive work to complete, including coordination with the other NJ utilities, setting up internal systems, data management, and hiring implementation and evaluation contractors. The focus on existing programs was done to minimize the disruption to customers. The Energy Management program launched in the</w:t>
      </w:r>
      <w:r w:rsidR="009B6EDB">
        <w:t xml:space="preserve"> s</w:t>
      </w:r>
      <w:r w:rsidR="00F0550D">
        <w:t>pring of 2022. This later launch timeline resulted in no</w:t>
      </w:r>
      <w:r w:rsidR="005C61A4">
        <w:t xml:space="preserve"> completed projects and</w:t>
      </w:r>
      <w:r w:rsidR="00F0550D">
        <w:t xml:space="preserve"> claimed savings for the first program year.</w:t>
      </w:r>
      <w:r w:rsidR="003B1E64" w:rsidRPr="00FC12AF">
        <w:t xml:space="preserve"> </w:t>
      </w:r>
    </w:p>
    <w:p w14:paraId="485B3DE2" w14:textId="77777777" w:rsidR="003E3CF9" w:rsidRPr="00FC12AF" w:rsidRDefault="003E3CF9" w:rsidP="00B67415">
      <w:pPr>
        <w:pStyle w:val="Heading1"/>
      </w:pPr>
      <w:bookmarkStart w:id="205" w:name="_Toc123627334"/>
      <w:bookmarkStart w:id="206" w:name="_Toc123632104"/>
      <w:bookmarkStart w:id="207" w:name="_Toc123632293"/>
      <w:bookmarkStart w:id="208" w:name="_Toc145689669"/>
      <w:bookmarkEnd w:id="205"/>
      <w:bookmarkEnd w:id="206"/>
      <w:bookmarkEnd w:id="207"/>
      <w:r w:rsidRPr="00FC12AF">
        <w:lastRenderedPageBreak/>
        <w:t>Impact evaluation</w:t>
      </w:r>
      <w:bookmarkEnd w:id="208"/>
    </w:p>
    <w:p w14:paraId="6F61E4E9" w14:textId="068BDF54" w:rsidR="003E3CF9" w:rsidRPr="00FC12AF" w:rsidRDefault="003E3CF9" w:rsidP="003E3CF9">
      <w:pPr>
        <w:pStyle w:val="BodyText"/>
      </w:pPr>
      <w:r w:rsidRPr="00FC12AF">
        <w:t xml:space="preserve">Due to </w:t>
      </w:r>
      <w:r w:rsidR="00E74FF9" w:rsidRPr="00FC12AF">
        <w:t>no claimed savings</w:t>
      </w:r>
      <w:r w:rsidRPr="00FC12AF">
        <w:t xml:space="preserve">, an impact evaluation was not conducted for the </w:t>
      </w:r>
      <w:r w:rsidR="00136ED9" w:rsidRPr="00FC12AF">
        <w:t>Energy Management</w:t>
      </w:r>
      <w:r w:rsidRPr="00FC12AF">
        <w:t xml:space="preserve"> program in PY1</w:t>
      </w:r>
      <w:r w:rsidR="0032365E" w:rsidRPr="00FC12AF">
        <w:t>. T</w:t>
      </w:r>
      <w:r w:rsidRPr="00FC12AF">
        <w:t>herefore</w:t>
      </w:r>
      <w:r w:rsidR="009B6EDB">
        <w:t>,</w:t>
      </w:r>
      <w:r w:rsidRPr="00FC12AF">
        <w:t xml:space="preserve"> there are no impact evaluation findings and recommendations.</w:t>
      </w:r>
    </w:p>
    <w:p w14:paraId="2250251C" w14:textId="38598D77" w:rsidR="00AA6B0A" w:rsidRPr="00FC12AF" w:rsidRDefault="00AA6B0A" w:rsidP="00B67415">
      <w:pPr>
        <w:pStyle w:val="Heading1"/>
      </w:pPr>
      <w:bookmarkStart w:id="209" w:name="_Toc145689670"/>
      <w:r w:rsidRPr="00FC12AF">
        <w:lastRenderedPageBreak/>
        <w:t xml:space="preserve">Evaluability </w:t>
      </w:r>
      <w:r w:rsidR="007F323D" w:rsidRPr="00FC12AF">
        <w:t>a</w:t>
      </w:r>
      <w:r w:rsidRPr="00FC12AF">
        <w:t>ssessment</w:t>
      </w:r>
      <w:bookmarkEnd w:id="209"/>
    </w:p>
    <w:p w14:paraId="4D81E38C" w14:textId="63FE89D4" w:rsidR="00E64BD5" w:rsidRPr="00FC12AF" w:rsidRDefault="00E64BD5" w:rsidP="00E64BD5">
      <w:pPr>
        <w:pStyle w:val="BodyText"/>
      </w:pPr>
      <w:r w:rsidRPr="00FC12AF">
        <w:t>DNV conducted an evaluability assessment</w:t>
      </w:r>
      <w:r w:rsidR="00FF1B20">
        <w:t xml:space="preserve"> for Energy Management subprogram in PY1</w:t>
      </w:r>
      <w:r w:rsidRPr="00FC12AF">
        <w:t xml:space="preserve">. This assessment </w:t>
      </w:r>
      <w:r w:rsidR="00101B38">
        <w:t xml:space="preserve">included </w:t>
      </w:r>
      <w:r w:rsidR="0032365E" w:rsidRPr="00FC12AF">
        <w:t>reviewing the anticipated common measure types within the program and providing</w:t>
      </w:r>
      <w:r w:rsidRPr="00FC12AF">
        <w:t xml:space="preserve"> recommended best practices for information and data points that should be collected at the time of implementation to allow for an effective evaluation. </w:t>
      </w:r>
    </w:p>
    <w:p w14:paraId="0B03531F" w14:textId="1723494C" w:rsidR="00E64BD5" w:rsidRDefault="00935C5C" w:rsidP="00E64BD5">
      <w:pPr>
        <w:pStyle w:val="BodyText"/>
      </w:pPr>
      <w:r w:rsidRPr="00FC12AF">
        <w:t>Similar to the Engineered Solutions program, t</w:t>
      </w:r>
      <w:r w:rsidR="00E64BD5" w:rsidRPr="00FC12AF">
        <w:t xml:space="preserve">he measures in the </w:t>
      </w:r>
      <w:r w:rsidR="00136ED9" w:rsidRPr="00FC12AF">
        <w:t>Energy Management</w:t>
      </w:r>
      <w:r w:rsidR="00FB7790">
        <w:t xml:space="preserve"> subprogram</w:t>
      </w:r>
      <w:r w:rsidR="00E64BD5" w:rsidRPr="00FC12AF">
        <w:t xml:space="preserve"> include HVAC, building envelope, motors, lighting, controls, and other building systems, energy efficiency</w:t>
      </w:r>
      <w:r w:rsidR="000E68B8" w:rsidRPr="00FC12AF">
        <w:t>,</w:t>
      </w:r>
      <w:r w:rsidR="00E64BD5" w:rsidRPr="00FC12AF">
        <w:t xml:space="preserve"> and energy-consuming equipment. </w:t>
      </w:r>
      <w:r w:rsidR="005A2CB4" w:rsidRPr="00FC12AF">
        <w:t xml:space="preserve">Although no projects were completed in PY1 and PY2 </w:t>
      </w:r>
      <w:r w:rsidR="00D74852" w:rsidRPr="00FC12AF">
        <w:t>projects are currently in the audit phase of the program</w:t>
      </w:r>
      <w:r w:rsidR="0049228E" w:rsidRPr="00FC12AF">
        <w:t>, the evaluation team has summarized</w:t>
      </w:r>
      <w:r w:rsidR="003071CE" w:rsidRPr="00FC12AF">
        <w:t xml:space="preserve"> </w:t>
      </w:r>
      <w:r w:rsidR="0032365E" w:rsidRPr="00FC12AF">
        <w:t xml:space="preserve">the </w:t>
      </w:r>
      <w:r w:rsidR="003071CE" w:rsidRPr="00FC12AF">
        <w:t xml:space="preserve">required </w:t>
      </w:r>
      <w:r w:rsidR="002517B7" w:rsidRPr="00FC12AF">
        <w:t>engineering inputs for</w:t>
      </w:r>
      <w:r w:rsidR="0049228E" w:rsidRPr="00FC12AF">
        <w:t xml:space="preserve"> commonly replaced measures </w:t>
      </w:r>
      <w:r w:rsidR="00B31305" w:rsidRPr="00FC12AF">
        <w:t>for similar programs.</w:t>
      </w:r>
    </w:p>
    <w:p w14:paraId="3FBFA022" w14:textId="3A0ACE28" w:rsidR="002B6D1C" w:rsidRDefault="002B6D1C" w:rsidP="00E64BD5">
      <w:pPr>
        <w:pStyle w:val="BodyText"/>
      </w:pPr>
      <w:r>
        <w:t xml:space="preserve">The Energy Management program is a comprehensive program tailored to a customer’s specific needs. As such, measures and associated tracking metrics may not fit in a traditional format. DNV will work with NJNG engineers during the planning (or ex-ante) phase of a project to ensure the appropriate metrics are being collected to support evaluation efforts. </w:t>
      </w:r>
    </w:p>
    <w:p w14:paraId="12808883" w14:textId="71A75ED1" w:rsidR="00013F26" w:rsidRPr="00FC12AF" w:rsidRDefault="00013F26" w:rsidP="008D7A4D">
      <w:pPr>
        <w:pStyle w:val="Heading2"/>
      </w:pPr>
      <w:bookmarkStart w:id="210" w:name="_Toc123627337"/>
      <w:bookmarkStart w:id="211" w:name="_Toc123632107"/>
      <w:bookmarkStart w:id="212" w:name="_Toc123632296"/>
      <w:bookmarkStart w:id="213" w:name="_Toc145689671"/>
      <w:bookmarkEnd w:id="210"/>
      <w:bookmarkEnd w:id="211"/>
      <w:bookmarkEnd w:id="212"/>
      <w:r w:rsidRPr="00FC12AF">
        <w:t>Stand</w:t>
      </w:r>
      <w:r w:rsidR="00166E2D" w:rsidRPr="00FC12AF">
        <w:t>a</w:t>
      </w:r>
      <w:r w:rsidRPr="00FC12AF">
        <w:t xml:space="preserve">lone </w:t>
      </w:r>
      <w:r w:rsidR="00166E2D" w:rsidRPr="00FC12AF">
        <w:t>storage water h</w:t>
      </w:r>
      <w:r w:rsidRPr="00FC12AF">
        <w:t>eaters</w:t>
      </w:r>
      <w:bookmarkEnd w:id="213"/>
    </w:p>
    <w:p w14:paraId="0265028D" w14:textId="68D0A37E" w:rsidR="00013F26" w:rsidRPr="00FC12AF" w:rsidRDefault="00797D48" w:rsidP="00013F26">
      <w:pPr>
        <w:pStyle w:val="BodyText"/>
      </w:pPr>
      <w:r w:rsidRPr="00FC12AF">
        <w:t>This measure is intended for standalone storage water heaters installed in commercial facilities. The following data points would need to be collected and provided in the program tracking data for standalone storage water heaters:</w:t>
      </w:r>
    </w:p>
    <w:p w14:paraId="498ACD0D" w14:textId="29E79DF9" w:rsidR="00051C02" w:rsidRPr="00FC12AF" w:rsidRDefault="00051C02" w:rsidP="00E5233A">
      <w:pPr>
        <w:pStyle w:val="ListBullet"/>
      </w:pPr>
      <w:r w:rsidRPr="00FC12AF">
        <w:t>EFF</w:t>
      </w:r>
      <w:r w:rsidRPr="00FC12AF">
        <w:rPr>
          <w:vertAlign w:val="subscript"/>
        </w:rPr>
        <w:t>q</w:t>
      </w:r>
      <w:r w:rsidRPr="00FC12AF">
        <w:t xml:space="preserve"> = Efficiency of the qualifying water heater</w:t>
      </w:r>
    </w:p>
    <w:p w14:paraId="4C46B52C" w14:textId="35A410D4" w:rsidR="00051C02" w:rsidRPr="00FC12AF" w:rsidRDefault="00051C02" w:rsidP="00E5233A">
      <w:pPr>
        <w:pStyle w:val="ListBullet"/>
      </w:pPr>
      <w:r w:rsidRPr="00FC12AF">
        <w:t>EFF</w:t>
      </w:r>
      <w:r w:rsidRPr="00FC12AF">
        <w:rPr>
          <w:vertAlign w:val="subscript"/>
        </w:rPr>
        <w:t>b</w:t>
      </w:r>
      <w:r w:rsidRPr="00FC12AF">
        <w:t xml:space="preserve"> = Efficiency of the baseline water heater, commercial grade</w:t>
      </w:r>
    </w:p>
    <w:p w14:paraId="3C8ED06D" w14:textId="722677C5" w:rsidR="00051C02" w:rsidRPr="00FC12AF" w:rsidRDefault="00051C02" w:rsidP="00E5233A">
      <w:pPr>
        <w:pStyle w:val="ListBullet"/>
      </w:pPr>
      <w:r w:rsidRPr="00FC12AF">
        <w:t>EF</w:t>
      </w:r>
      <w:r w:rsidRPr="00FC12AF">
        <w:rPr>
          <w:vertAlign w:val="subscript"/>
        </w:rPr>
        <w:t>b</w:t>
      </w:r>
      <w:r w:rsidRPr="00FC12AF">
        <w:t xml:space="preserve"> = Energy Factor of the baseline water heater, commercial grade</w:t>
      </w:r>
    </w:p>
    <w:p w14:paraId="76153557" w14:textId="77777777" w:rsidR="00051C02" w:rsidRPr="00FC12AF" w:rsidRDefault="00051C02" w:rsidP="00E5233A">
      <w:pPr>
        <w:pStyle w:val="ListBullet"/>
      </w:pPr>
      <w:r w:rsidRPr="00FC12AF">
        <w:t xml:space="preserve">Energy Use Density = Annual baseline water heater energy use per square foot of commercial space served (MMBtu/sq.ft./yr) </w:t>
      </w:r>
    </w:p>
    <w:p w14:paraId="0E540DC9" w14:textId="77777777" w:rsidR="00051C02" w:rsidRPr="00FC12AF" w:rsidRDefault="00051C02" w:rsidP="00E5233A">
      <w:pPr>
        <w:pStyle w:val="ListBullet"/>
      </w:pPr>
      <w:r w:rsidRPr="00FC12AF">
        <w:t xml:space="preserve">Area = Square feet of building area served by the water heater </w:t>
      </w:r>
    </w:p>
    <w:p w14:paraId="56B62A32" w14:textId="77777777" w:rsidR="00051C02" w:rsidRPr="00FC12AF" w:rsidRDefault="00051C02" w:rsidP="00E5233A">
      <w:pPr>
        <w:pStyle w:val="ListBullet"/>
      </w:pPr>
      <w:r w:rsidRPr="00FC12AF">
        <w:t xml:space="preserve">SLF = Standby loss factor for savings of qualifying water heater over baseline </w:t>
      </w:r>
    </w:p>
    <w:p w14:paraId="5DAC93FE" w14:textId="28DFD8AA" w:rsidR="00051C02" w:rsidRPr="00FC12AF" w:rsidRDefault="00051C02" w:rsidP="00E5233A">
      <w:pPr>
        <w:pStyle w:val="ListBullet"/>
      </w:pPr>
      <w:r w:rsidRPr="00FC12AF">
        <w:t>SL</w:t>
      </w:r>
      <w:r w:rsidRPr="00FC12AF">
        <w:rPr>
          <w:vertAlign w:val="subscript"/>
        </w:rPr>
        <w:t>b</w:t>
      </w:r>
      <w:r w:rsidRPr="00FC12AF">
        <w:t xml:space="preserve"> or </w:t>
      </w:r>
      <w:r w:rsidRPr="00FC12AF">
        <w:rPr>
          <w:vertAlign w:val="subscript"/>
        </w:rPr>
        <w:t>q</w:t>
      </w:r>
      <w:r w:rsidRPr="00FC12AF">
        <w:t xml:space="preserve"> = Standby losses in kBtu/hr of the baseline and qualifying storage water heater</w:t>
      </w:r>
      <w:r w:rsidR="00455139" w:rsidRPr="00FC12AF">
        <w:t>,</w:t>
      </w:r>
      <w:r w:rsidRPr="00FC12AF">
        <w:t xml:space="preserve"> respectively. The baseline standby losses </w:t>
      </w:r>
      <w:r w:rsidR="0032365E" w:rsidRPr="00FC12AF">
        <w:t>are</w:t>
      </w:r>
      <w:r w:rsidRPr="00FC12AF">
        <w:t xml:space="preserve"> calculated assuming the baseline water heater has the same input capacity rating as the qualifying unit’s input capacity using ASHRAE equipment performance standards. The qualifying unit’s standby losses are available on the AHRI certificate provided with the application. </w:t>
      </w:r>
    </w:p>
    <w:p w14:paraId="5071A5C5" w14:textId="257D943C" w:rsidR="00797D48" w:rsidRPr="00FC12AF" w:rsidRDefault="00051C02" w:rsidP="00E5233A">
      <w:pPr>
        <w:pStyle w:val="ListBullet"/>
      </w:pPr>
      <w:r w:rsidRPr="00FC12AF">
        <w:t>Cap</w:t>
      </w:r>
      <w:r w:rsidRPr="00FC12AF">
        <w:rPr>
          <w:vertAlign w:val="subscript"/>
        </w:rPr>
        <w:t>q</w:t>
      </w:r>
      <w:r w:rsidRPr="00FC12AF">
        <w:t xml:space="preserve"> = Rated input capacity of the qualifying water heater</w:t>
      </w:r>
    </w:p>
    <w:p w14:paraId="6336EA1E" w14:textId="066709C2" w:rsidR="00AF7430" w:rsidRPr="00FC12AF" w:rsidRDefault="00AF7430" w:rsidP="00DE0708">
      <w:pPr>
        <w:pStyle w:val="ListBullet"/>
      </w:pPr>
      <w:r w:rsidRPr="00FC12AF">
        <w:t>Facility Type (</w:t>
      </w:r>
      <w:r w:rsidRPr="00FC12AF">
        <w:fldChar w:fldCharType="begin"/>
      </w:r>
      <w:r w:rsidRPr="00FC12AF">
        <w:instrText xml:space="preserve"> REF _Ref112878863 \h </w:instrText>
      </w:r>
      <w:r w:rsidR="00FC12AF" w:rsidRPr="00FC12AF">
        <w:instrText xml:space="preserve"> \* MERGEFORMAT </w:instrText>
      </w:r>
      <w:r w:rsidRPr="00FC12AF">
        <w:fldChar w:fldCharType="separate"/>
      </w:r>
      <w:r w:rsidR="00465CB0" w:rsidRPr="00FC12AF">
        <w:t>FACILITY TYPE</w:t>
      </w:r>
      <w:r w:rsidRPr="00FC12AF">
        <w:fldChar w:fldCharType="end"/>
      </w:r>
      <w:r w:rsidRPr="00FC12AF">
        <w:t xml:space="preserve"> )</w:t>
      </w:r>
    </w:p>
    <w:p w14:paraId="6C0F79F4" w14:textId="19EE5D1F" w:rsidR="003F22FC" w:rsidRPr="00FC12AF" w:rsidRDefault="003F22FC" w:rsidP="00E5233A">
      <w:pPr>
        <w:pStyle w:val="ListBullet"/>
      </w:pPr>
      <w:r w:rsidRPr="00FC12AF">
        <w:t>Equipment Size (kBtu/hr)</w:t>
      </w:r>
    </w:p>
    <w:p w14:paraId="04B8AA1D" w14:textId="3C81A45A" w:rsidR="00280D78" w:rsidRPr="00FC12AF" w:rsidRDefault="00280D78" w:rsidP="008D7A4D">
      <w:pPr>
        <w:pStyle w:val="BodyText"/>
      </w:pPr>
      <w:proofErr w:type="gramStart"/>
      <w:r w:rsidRPr="00FC12AF">
        <w:t>Where</w:t>
      </w:r>
      <w:proofErr w:type="gramEnd"/>
      <w:r w:rsidRPr="00FC12AF">
        <w:t>,</w:t>
      </w:r>
    </w:p>
    <w:p w14:paraId="6CC24491" w14:textId="7B8E8326" w:rsidR="00280D78" w:rsidRPr="00FC12AF" w:rsidRDefault="00280D78" w:rsidP="00E5233A">
      <w:pPr>
        <w:pStyle w:val="ListBullet"/>
        <w:rPr>
          <w:vertAlign w:val="subscript"/>
        </w:rPr>
      </w:pPr>
      <w:r w:rsidRPr="00FC12AF">
        <w:t>SLF = (SL</w:t>
      </w:r>
      <w:r w:rsidRPr="00FC12AF">
        <w:rPr>
          <w:vertAlign w:val="subscript"/>
        </w:rPr>
        <w:t>b</w:t>
      </w:r>
      <w:r w:rsidRPr="00FC12AF">
        <w:t xml:space="preserve"> – SL</w:t>
      </w:r>
      <w:r w:rsidRPr="00FC12AF">
        <w:rPr>
          <w:vertAlign w:val="subscript"/>
        </w:rPr>
        <w:t>q</w:t>
      </w:r>
      <w:r w:rsidRPr="00FC12AF">
        <w:t>) / Cap</w:t>
      </w:r>
      <w:r w:rsidRPr="00FC12AF">
        <w:rPr>
          <w:vertAlign w:val="subscript"/>
        </w:rPr>
        <w:t>q</w:t>
      </w:r>
    </w:p>
    <w:p w14:paraId="7F24E589" w14:textId="77777777" w:rsidR="00280D78" w:rsidRPr="00FC12AF" w:rsidRDefault="00280D78" w:rsidP="008D7A4D">
      <w:pPr>
        <w:pStyle w:val="BodyText"/>
      </w:pPr>
      <w:r w:rsidRPr="00FC12AF">
        <w:t>Savings will be estimated using the following algorithm:</w:t>
      </w:r>
    </w:p>
    <w:p w14:paraId="6E0E1E4E" w14:textId="646F03BE" w:rsidR="00797D48" w:rsidRPr="00FC12AF" w:rsidRDefault="00C136E0" w:rsidP="00E5233A">
      <w:pPr>
        <w:pStyle w:val="ListBullet"/>
      </w:pPr>
      <w:bookmarkStart w:id="214" w:name="_Hlk120009015"/>
      <w:r w:rsidRPr="00FC12AF">
        <w:t>Fuel Savings (MMBtu/yr) = ((1 – (EFF</w:t>
      </w:r>
      <w:r w:rsidRPr="00FC12AF">
        <w:rPr>
          <w:vertAlign w:val="subscript"/>
        </w:rPr>
        <w:t>b</w:t>
      </w:r>
      <w:r w:rsidRPr="00FC12AF">
        <w:t xml:space="preserve"> / EFF</w:t>
      </w:r>
      <w:r w:rsidRPr="00FC12AF">
        <w:rPr>
          <w:vertAlign w:val="subscript"/>
        </w:rPr>
        <w:t>q</w:t>
      </w:r>
      <w:r w:rsidRPr="00FC12AF">
        <w:t>) + SLF</w:t>
      </w:r>
      <w:r w:rsidRPr="00FC12AF">
        <w:rPr>
          <w:vertAlign w:val="superscript"/>
        </w:rPr>
        <w:t>49</w:t>
      </w:r>
      <w:r w:rsidRPr="00FC12AF">
        <w:t>) * Energy Use Density * Area / 1000 kBtu/MMBtu</w:t>
      </w:r>
    </w:p>
    <w:p w14:paraId="708AD0AA" w14:textId="26B69D8C" w:rsidR="00DC1B09" w:rsidRPr="00FC12AF" w:rsidRDefault="00DC1B09" w:rsidP="008D7A4D">
      <w:pPr>
        <w:pStyle w:val="Heading2"/>
      </w:pPr>
      <w:bookmarkStart w:id="215" w:name="_Toc145689672"/>
      <w:bookmarkEnd w:id="214"/>
      <w:r w:rsidRPr="00FC12AF">
        <w:t xml:space="preserve">Instantaneous </w:t>
      </w:r>
      <w:r w:rsidR="00CB62C8" w:rsidRPr="00FC12AF">
        <w:t>gas water he</w:t>
      </w:r>
      <w:r w:rsidRPr="00FC12AF">
        <w:t>aters</w:t>
      </w:r>
      <w:bookmarkEnd w:id="215"/>
    </w:p>
    <w:p w14:paraId="34945F57" w14:textId="377383EF" w:rsidR="00DC1B09" w:rsidRPr="00FC12AF" w:rsidRDefault="00A67E86" w:rsidP="00DC1B09">
      <w:pPr>
        <w:pStyle w:val="BodyText"/>
      </w:pPr>
      <w:r w:rsidRPr="00FC12AF">
        <w:t xml:space="preserve">This measure is intended for instantaneous water heaters installed in commercial facilities. This measure assumes that the baseline water heater is either a code </w:t>
      </w:r>
      <w:r w:rsidR="00AF7430" w:rsidRPr="00FC12AF">
        <w:t>standalone</w:t>
      </w:r>
      <w:r w:rsidRPr="00FC12AF">
        <w:t xml:space="preserve"> storage water heater</w:t>
      </w:r>
      <w:r w:rsidR="00EF2B6A" w:rsidRPr="00FC12AF">
        <w:t xml:space="preserve"> or an</w:t>
      </w:r>
      <w:r w:rsidRPr="00FC12AF">
        <w:t xml:space="preserve"> instantaneous water heater. The following data points would need to be collected and provided in the program tracking data for instantaneous gas water heaters:</w:t>
      </w:r>
    </w:p>
    <w:p w14:paraId="7B859B62" w14:textId="77777777" w:rsidR="00AD292B" w:rsidRPr="00FC12AF" w:rsidRDefault="00AD292B" w:rsidP="00E5233A">
      <w:pPr>
        <w:pStyle w:val="ListBullet"/>
      </w:pPr>
      <w:r w:rsidRPr="00FC12AF">
        <w:t>EFF</w:t>
      </w:r>
      <w:r w:rsidRPr="00FC12AF">
        <w:rPr>
          <w:vertAlign w:val="subscript"/>
        </w:rPr>
        <w:t>q</w:t>
      </w:r>
      <w:r w:rsidRPr="00FC12AF">
        <w:t xml:space="preserve"> = Efficiency of the qualifying instantaneous water heater. </w:t>
      </w:r>
    </w:p>
    <w:p w14:paraId="51A737E5" w14:textId="77777777" w:rsidR="00AD292B" w:rsidRPr="00FC12AF" w:rsidRDefault="00AD292B" w:rsidP="00E5233A">
      <w:pPr>
        <w:pStyle w:val="ListBullet"/>
      </w:pPr>
      <w:r w:rsidRPr="00FC12AF">
        <w:t>EFF</w:t>
      </w:r>
      <w:r w:rsidRPr="00FC12AF">
        <w:rPr>
          <w:vertAlign w:val="subscript"/>
        </w:rPr>
        <w:t>b</w:t>
      </w:r>
      <w:r w:rsidRPr="00FC12AF">
        <w:t xml:space="preserve"> = Efficiency of the baseline water heater, commercial grade. </w:t>
      </w:r>
    </w:p>
    <w:p w14:paraId="143B754C" w14:textId="77777777" w:rsidR="00AD292B" w:rsidRPr="00FC12AF" w:rsidRDefault="00AD292B" w:rsidP="00E5233A">
      <w:pPr>
        <w:pStyle w:val="ListBullet"/>
      </w:pPr>
      <w:r w:rsidRPr="00FC12AF">
        <w:lastRenderedPageBreak/>
        <w:t>EF</w:t>
      </w:r>
      <w:r w:rsidRPr="00FC12AF">
        <w:rPr>
          <w:vertAlign w:val="subscript"/>
        </w:rPr>
        <w:t>b</w:t>
      </w:r>
      <w:r w:rsidRPr="00FC12AF">
        <w:t xml:space="preserve"> = Efficiency of the baseline water heater, commercial grade. </w:t>
      </w:r>
    </w:p>
    <w:p w14:paraId="5ACDB57A" w14:textId="17182476" w:rsidR="00A67E86" w:rsidRPr="00FC12AF" w:rsidRDefault="00AD292B" w:rsidP="00E5233A">
      <w:pPr>
        <w:pStyle w:val="ListBullet"/>
      </w:pPr>
      <w:r w:rsidRPr="00FC12AF">
        <w:t>SLF = Standby loss factor of the baseline water heater fuel usage. This was calculated from standby loss and input capacity data for commercial water heaters exported from the AHRI database.</w:t>
      </w:r>
    </w:p>
    <w:p w14:paraId="40CFC64D" w14:textId="178B1CEE" w:rsidR="00AF7430" w:rsidRPr="00FC12AF" w:rsidRDefault="00AF7430" w:rsidP="00DE0708">
      <w:pPr>
        <w:pStyle w:val="ListBullet"/>
      </w:pPr>
      <w:r w:rsidRPr="00FC12AF">
        <w:t>Facility Type (</w:t>
      </w:r>
      <w:r w:rsidRPr="00FC12AF">
        <w:fldChar w:fldCharType="begin"/>
      </w:r>
      <w:r w:rsidRPr="00FC12AF">
        <w:instrText xml:space="preserve"> REF _Ref112878863 \h </w:instrText>
      </w:r>
      <w:r w:rsidR="00FC12AF">
        <w:instrText xml:space="preserve"> \* MERGEFORMAT </w:instrText>
      </w:r>
      <w:r w:rsidRPr="00FC12AF">
        <w:fldChar w:fldCharType="separate"/>
      </w:r>
      <w:r w:rsidR="00465CB0" w:rsidRPr="00FC12AF">
        <w:t>FACILITY TYPE</w:t>
      </w:r>
      <w:r w:rsidRPr="00FC12AF">
        <w:fldChar w:fldCharType="end"/>
      </w:r>
      <w:r w:rsidRPr="00FC12AF">
        <w:t xml:space="preserve"> )</w:t>
      </w:r>
    </w:p>
    <w:p w14:paraId="083659E4" w14:textId="5CE0F999" w:rsidR="000D2E6D" w:rsidRPr="00FC12AF" w:rsidRDefault="00013F26" w:rsidP="00E5233A">
      <w:pPr>
        <w:pStyle w:val="ListBullet"/>
      </w:pPr>
      <w:r w:rsidRPr="00FC12AF">
        <w:t>Equipment Type (Gas Storage Water Heater, Gas Instantaneous Water Heater)</w:t>
      </w:r>
    </w:p>
    <w:p w14:paraId="08D62038" w14:textId="77777777" w:rsidR="005633A2" w:rsidRPr="00FC12AF" w:rsidRDefault="005633A2" w:rsidP="00E5233A">
      <w:pPr>
        <w:pStyle w:val="ListBullet"/>
      </w:pPr>
      <w:r w:rsidRPr="00FC12AF">
        <w:t>Equipment Size (kBtu/hr)</w:t>
      </w:r>
    </w:p>
    <w:p w14:paraId="02FD968D" w14:textId="77777777" w:rsidR="00E2164F" w:rsidRPr="00FC12AF" w:rsidRDefault="00AD292B" w:rsidP="00E5233A">
      <w:pPr>
        <w:pStyle w:val="ListBullet"/>
      </w:pPr>
      <w:proofErr w:type="gramStart"/>
      <w:r w:rsidRPr="00FC12AF">
        <w:t>Where</w:t>
      </w:r>
      <w:proofErr w:type="gramEnd"/>
      <w:r w:rsidR="00E2164F" w:rsidRPr="00FC12AF">
        <w:t>,</w:t>
      </w:r>
    </w:p>
    <w:p w14:paraId="1AB1A580" w14:textId="754C163A" w:rsidR="00AD292B" w:rsidRPr="00E5233A" w:rsidRDefault="00AD292B" w:rsidP="00E5233A">
      <w:pPr>
        <w:pStyle w:val="ListBullet2"/>
      </w:pPr>
      <w:r w:rsidRPr="00FC12AF">
        <w:t>SLF = 0.775 × Cap</w:t>
      </w:r>
      <w:r w:rsidRPr="00FC12AF">
        <w:rPr>
          <w:vertAlign w:val="subscript"/>
        </w:rPr>
        <w:t>q</w:t>
      </w:r>
      <w:r w:rsidRPr="00FC12AF">
        <w:t xml:space="preserve"> </w:t>
      </w:r>
      <w:r w:rsidRPr="00FC12AF">
        <w:rPr>
          <w:vertAlign w:val="superscript"/>
        </w:rPr>
        <w:t>-0.778</w:t>
      </w:r>
    </w:p>
    <w:p w14:paraId="126DB601" w14:textId="77777777" w:rsidR="00520B1A" w:rsidRPr="00FC12AF" w:rsidRDefault="00520B1A" w:rsidP="00E5233A">
      <w:pPr>
        <w:pStyle w:val="ListBullet2"/>
      </w:pPr>
      <w:r w:rsidRPr="00FC12AF">
        <w:t xml:space="preserve">Area = Square feet of building area served by the water heater </w:t>
      </w:r>
    </w:p>
    <w:p w14:paraId="6AFB33C4" w14:textId="5DF1704A" w:rsidR="00520B1A" w:rsidRPr="00FC12AF" w:rsidRDefault="00520B1A" w:rsidP="00E5233A">
      <w:pPr>
        <w:pStyle w:val="ListBullet2"/>
      </w:pPr>
      <w:r w:rsidRPr="00FC12AF">
        <w:t>Cap</w:t>
      </w:r>
      <w:r w:rsidRPr="00FC12AF">
        <w:rPr>
          <w:vertAlign w:val="subscript"/>
        </w:rPr>
        <w:t>q</w:t>
      </w:r>
      <w:r w:rsidRPr="00FC12AF">
        <w:t xml:space="preserve"> = Rated input capacity of the qualifying water heater</w:t>
      </w:r>
    </w:p>
    <w:p w14:paraId="37627C76" w14:textId="77777777" w:rsidR="00E2164F" w:rsidRPr="00FC12AF" w:rsidRDefault="00E2164F" w:rsidP="008D7A4D">
      <w:pPr>
        <w:pStyle w:val="BodyText"/>
      </w:pPr>
      <w:r w:rsidRPr="00FC12AF">
        <w:t>Savings will be estimated using the following algorithm:</w:t>
      </w:r>
    </w:p>
    <w:p w14:paraId="71D75E3E" w14:textId="20136A82" w:rsidR="00E2164F" w:rsidRPr="00FC12AF" w:rsidRDefault="003A5CC0" w:rsidP="00E5233A">
      <w:pPr>
        <w:pStyle w:val="ListBullet"/>
      </w:pPr>
      <w:r w:rsidRPr="00FC12AF">
        <w:t>Fuel Savings (MMBtu/yr) = ((1 – (EFF</w:t>
      </w:r>
      <w:r w:rsidRPr="00FC12AF">
        <w:rPr>
          <w:vertAlign w:val="subscript"/>
        </w:rPr>
        <w:t>b</w:t>
      </w:r>
      <w:r w:rsidRPr="00FC12AF">
        <w:t xml:space="preserve"> / EFF</w:t>
      </w:r>
      <w:r w:rsidRPr="00FC12AF">
        <w:rPr>
          <w:vertAlign w:val="subscript"/>
        </w:rPr>
        <w:t>q</w:t>
      </w:r>
      <w:r w:rsidRPr="00FC12AF">
        <w:t>) + SLF</w:t>
      </w:r>
      <w:r w:rsidRPr="00FC12AF">
        <w:rPr>
          <w:vertAlign w:val="superscript"/>
        </w:rPr>
        <w:t>50</w:t>
      </w:r>
      <w:r w:rsidRPr="00FC12AF">
        <w:t>) * Energy Use Density * Area</w:t>
      </w:r>
    </w:p>
    <w:p w14:paraId="3683F381" w14:textId="6FD1ACF0" w:rsidR="00E94572" w:rsidRPr="00FC12AF" w:rsidRDefault="00E94572" w:rsidP="008D7A4D">
      <w:pPr>
        <w:pStyle w:val="Heading2"/>
      </w:pPr>
      <w:bookmarkStart w:id="216" w:name="_Toc145689673"/>
      <w:r w:rsidRPr="00FC12AF">
        <w:t xml:space="preserve">Gas </w:t>
      </w:r>
      <w:r w:rsidR="00CB62C8" w:rsidRPr="00FC12AF">
        <w:t>c</w:t>
      </w:r>
      <w:r w:rsidRPr="00FC12AF">
        <w:t>hillers</w:t>
      </w:r>
      <w:bookmarkEnd w:id="216"/>
    </w:p>
    <w:p w14:paraId="0D7D9728" w14:textId="7A6E9465" w:rsidR="00325D85" w:rsidRPr="00FC12AF" w:rsidRDefault="00703853" w:rsidP="008D7A4D">
      <w:pPr>
        <w:pStyle w:val="BodyText"/>
      </w:pPr>
      <w:r w:rsidRPr="00FC12AF">
        <w:t xml:space="preserve">The </w:t>
      </w:r>
      <w:r w:rsidR="00EF2B6A" w:rsidRPr="00FC12AF">
        <w:t>energy savings measurement</w:t>
      </w:r>
      <w:r w:rsidRPr="00FC12AF">
        <w:t xml:space="preserve"> for C&amp;I gas</w:t>
      </w:r>
      <w:r w:rsidR="00EF2B6A" w:rsidRPr="00FC12AF">
        <w:t>-</w:t>
      </w:r>
      <w:r w:rsidRPr="00FC12AF">
        <w:t xml:space="preserve">fired chillers is based on algorithms with inputs collected on the application form or from </w:t>
      </w:r>
      <w:r w:rsidR="00EF2B6A" w:rsidRPr="00FC12AF">
        <w:t xml:space="preserve">the </w:t>
      </w:r>
      <w:r w:rsidRPr="00FC12AF">
        <w:t xml:space="preserve">manufacturer’s data sheets and utility studies. </w:t>
      </w:r>
      <w:r w:rsidR="00325D85" w:rsidRPr="00FC12AF">
        <w:t>The following data points would need to be collected and provided in the program tracking data for gas chillers:</w:t>
      </w:r>
    </w:p>
    <w:p w14:paraId="4F6A2964" w14:textId="77777777" w:rsidR="00325D85" w:rsidRPr="00FC12AF" w:rsidRDefault="00325D85" w:rsidP="00E5233A">
      <w:pPr>
        <w:pStyle w:val="ListBullet"/>
      </w:pPr>
      <w:r w:rsidRPr="00FC12AF">
        <w:t>VBE</w:t>
      </w:r>
      <w:r w:rsidRPr="00FC12AF">
        <w:rPr>
          <w:vertAlign w:val="subscript"/>
        </w:rPr>
        <w:t>q</w:t>
      </w:r>
      <w:r w:rsidRPr="00FC12AF">
        <w:t xml:space="preserve"> = Vacuum Boiler Efficiency</w:t>
      </w:r>
    </w:p>
    <w:p w14:paraId="79068790" w14:textId="77777777" w:rsidR="00325D85" w:rsidRPr="00FC12AF" w:rsidRDefault="00325D85" w:rsidP="00E5233A">
      <w:pPr>
        <w:pStyle w:val="ListBullet"/>
      </w:pPr>
      <w:r w:rsidRPr="00FC12AF">
        <w:t>BE</w:t>
      </w:r>
      <w:r w:rsidRPr="00FC12AF">
        <w:rPr>
          <w:vertAlign w:val="subscript"/>
        </w:rPr>
        <w:t>b</w:t>
      </w:r>
      <w:r w:rsidRPr="00FC12AF">
        <w:t xml:space="preserve"> = Efficiency of the baseline gas boiler </w:t>
      </w:r>
    </w:p>
    <w:p w14:paraId="280EECBD" w14:textId="77777777" w:rsidR="00325D85" w:rsidRPr="00FC12AF" w:rsidRDefault="00325D85" w:rsidP="00E5233A">
      <w:pPr>
        <w:pStyle w:val="ListBullet"/>
      </w:pPr>
      <w:r w:rsidRPr="00FC12AF">
        <w:t xml:space="preserve">IR = Input Rating = MMBtu/hour </w:t>
      </w:r>
    </w:p>
    <w:p w14:paraId="1EA209EE" w14:textId="77777777" w:rsidR="00325D85" w:rsidRPr="00FC12AF" w:rsidRDefault="00325D85" w:rsidP="00E5233A">
      <w:pPr>
        <w:pStyle w:val="ListBullet"/>
      </w:pPr>
      <w:r w:rsidRPr="00FC12AF">
        <w:t xml:space="preserve">Tons = The rated capacity of the chiller (in tons) at site design conditions accepted by the program </w:t>
      </w:r>
    </w:p>
    <w:p w14:paraId="0E94012E" w14:textId="7BD245D2" w:rsidR="00325D85" w:rsidRPr="00FC12AF" w:rsidRDefault="00325D85" w:rsidP="00E5233A">
      <w:pPr>
        <w:pStyle w:val="ListBullet"/>
      </w:pPr>
      <w:r w:rsidRPr="00FC12AF">
        <w:t>kW/Ton</w:t>
      </w:r>
      <w:r w:rsidRPr="00FC12AF">
        <w:rPr>
          <w:vertAlign w:val="subscript"/>
        </w:rPr>
        <w:t>b</w:t>
      </w:r>
      <w:r w:rsidRPr="00FC12AF">
        <w:t xml:space="preserve"> = The baseline efficiency for electric chillers, as shown in the Gas Chiller Verification Summary table below</w:t>
      </w:r>
    </w:p>
    <w:p w14:paraId="531AFCEC" w14:textId="4CCD90E9" w:rsidR="00325D85" w:rsidRPr="00FC12AF" w:rsidRDefault="00325D85" w:rsidP="00E5233A">
      <w:pPr>
        <w:pStyle w:val="ListBullet"/>
      </w:pPr>
      <w:r w:rsidRPr="00FC12AF">
        <w:t>kW/Ton</w:t>
      </w:r>
      <w:r w:rsidRPr="00FC12AF">
        <w:rPr>
          <w:vertAlign w:val="subscript"/>
        </w:rPr>
        <w:t>gc</w:t>
      </w:r>
      <w:r w:rsidRPr="00FC12AF">
        <w:t xml:space="preserve"> = Parasitic electrical requirement for gas chiller</w:t>
      </w:r>
    </w:p>
    <w:p w14:paraId="62F488D3" w14:textId="77777777" w:rsidR="0087798E" w:rsidRPr="00FC12AF" w:rsidRDefault="00325D85" w:rsidP="00E5233A">
      <w:pPr>
        <w:pStyle w:val="ListBullet"/>
      </w:pPr>
      <w:r w:rsidRPr="00FC12AF">
        <w:t xml:space="preserve">COP = Efficiency of the gas chiller </w:t>
      </w:r>
    </w:p>
    <w:p w14:paraId="48EDD762" w14:textId="053D0BCC" w:rsidR="0087798E" w:rsidRPr="00FC12AF" w:rsidRDefault="00325D85" w:rsidP="00E5233A">
      <w:pPr>
        <w:pStyle w:val="ListBullet"/>
      </w:pPr>
      <w:r w:rsidRPr="00FC12AF">
        <w:t>MMBtu Output Capacity = Cooling Capacity of gas chiller in MMBtu</w:t>
      </w:r>
    </w:p>
    <w:p w14:paraId="4C130A10" w14:textId="7F3FF0EE" w:rsidR="0087798E" w:rsidRPr="00FC12AF" w:rsidRDefault="00325D85" w:rsidP="00E5233A">
      <w:pPr>
        <w:pStyle w:val="ListBullet"/>
      </w:pPr>
      <w:r w:rsidRPr="00FC12AF">
        <w:t xml:space="preserve">CF = Coincidence Factor. This value represents the percentage of the total load that is on during </w:t>
      </w:r>
      <w:r w:rsidR="00EF2B6A" w:rsidRPr="00FC12AF">
        <w:t xml:space="preserve">the </w:t>
      </w:r>
      <w:r w:rsidRPr="00FC12AF">
        <w:t xml:space="preserve">electric system peak. </w:t>
      </w:r>
    </w:p>
    <w:p w14:paraId="3A35F666" w14:textId="463728A5" w:rsidR="00446495" w:rsidRPr="00FC12AF" w:rsidRDefault="00325D85" w:rsidP="00E5233A">
      <w:pPr>
        <w:pStyle w:val="ListBullet"/>
      </w:pPr>
      <w:r w:rsidRPr="00FC12AF">
        <w:t>EFLH</w:t>
      </w:r>
      <w:r w:rsidRPr="00FC12AF">
        <w:rPr>
          <w:vertAlign w:val="subscript"/>
        </w:rPr>
        <w:t>c</w:t>
      </w:r>
      <w:r w:rsidRPr="00FC12AF">
        <w:t xml:space="preserve"> = Equivalent Full Load Hours. This represents a measure of chiller use </w:t>
      </w:r>
      <w:r w:rsidR="00253563" w:rsidRPr="00FC12AF">
        <w:t>during</w:t>
      </w:r>
      <w:r w:rsidRPr="00FC12AF">
        <w:t xml:space="preserve"> </w:t>
      </w:r>
      <w:r w:rsidR="00253563" w:rsidRPr="00FC12AF">
        <w:t xml:space="preserve">the </w:t>
      </w:r>
      <w:r w:rsidRPr="00FC12AF">
        <w:t>cooling season.</w:t>
      </w:r>
    </w:p>
    <w:p w14:paraId="6EB9765E" w14:textId="0A2A2C8E" w:rsidR="00AF7430" w:rsidRPr="00FC12AF" w:rsidRDefault="00AF7430" w:rsidP="00DE0708">
      <w:pPr>
        <w:pStyle w:val="ListBullet"/>
      </w:pPr>
      <w:r w:rsidRPr="00FC12AF">
        <w:t>Facility Type (</w:t>
      </w:r>
      <w:r w:rsidRPr="00FC12AF">
        <w:fldChar w:fldCharType="begin"/>
      </w:r>
      <w:r w:rsidRPr="00FC12AF">
        <w:instrText xml:space="preserve"> REF _Ref112878863 \h </w:instrText>
      </w:r>
      <w:r w:rsidR="00FC12AF">
        <w:instrText xml:space="preserve"> \* MERGEFORMAT </w:instrText>
      </w:r>
      <w:r w:rsidRPr="00FC12AF">
        <w:fldChar w:fldCharType="separate"/>
      </w:r>
      <w:r w:rsidR="00465CB0" w:rsidRPr="00FC12AF">
        <w:t>FACILITY TYPE</w:t>
      </w:r>
      <w:r w:rsidRPr="00FC12AF">
        <w:fldChar w:fldCharType="end"/>
      </w:r>
      <w:r w:rsidRPr="00FC12AF">
        <w:t xml:space="preserve"> )</w:t>
      </w:r>
    </w:p>
    <w:p w14:paraId="7310AEA0" w14:textId="349B05B0" w:rsidR="00446495" w:rsidRPr="00FC12AF" w:rsidRDefault="00446495" w:rsidP="00446495">
      <w:pPr>
        <w:pStyle w:val="BodyText"/>
      </w:pPr>
      <w:r w:rsidRPr="00FC12AF">
        <w:t>Savings will be estimated using the following algorithms:</w:t>
      </w:r>
    </w:p>
    <w:p w14:paraId="12B8BB39" w14:textId="77777777" w:rsidR="00446495" w:rsidRPr="00FC12AF" w:rsidRDefault="00B2358D" w:rsidP="00E5233A">
      <w:pPr>
        <w:pStyle w:val="ListBullet"/>
      </w:pPr>
      <w:r w:rsidRPr="00FC12AF">
        <w:t>Winter Gas Savings (MMBtu/yr) = (VBE</w:t>
      </w:r>
      <w:r w:rsidRPr="00FC12AF">
        <w:rPr>
          <w:vertAlign w:val="subscript"/>
        </w:rPr>
        <w:t>q</w:t>
      </w:r>
      <w:r w:rsidRPr="00FC12AF">
        <w:t xml:space="preserve"> – BE</w:t>
      </w:r>
      <w:r w:rsidRPr="00FC12AF">
        <w:rPr>
          <w:vertAlign w:val="subscript"/>
        </w:rPr>
        <w:t>b</w:t>
      </w:r>
      <w:r w:rsidRPr="00FC12AF">
        <w:t>)/VBE</w:t>
      </w:r>
      <w:r w:rsidRPr="00FC12AF">
        <w:rPr>
          <w:vertAlign w:val="subscript"/>
        </w:rPr>
        <w:t>q</w:t>
      </w:r>
      <w:r w:rsidRPr="00FC12AF">
        <w:t xml:space="preserve"> * IR * EFLH</w:t>
      </w:r>
      <w:r w:rsidRPr="00FC12AF">
        <w:rPr>
          <w:vertAlign w:val="subscript"/>
        </w:rPr>
        <w:t>c</w:t>
      </w:r>
      <w:r w:rsidRPr="00FC12AF">
        <w:t xml:space="preserve"> </w:t>
      </w:r>
    </w:p>
    <w:p w14:paraId="32C019C2" w14:textId="77777777" w:rsidR="00446495" w:rsidRPr="00FC12AF" w:rsidRDefault="00B2358D" w:rsidP="00E5233A">
      <w:pPr>
        <w:pStyle w:val="ListBullet"/>
      </w:pPr>
      <w:r w:rsidRPr="00FC12AF">
        <w:t>Energy Savings (kWh/yr) = Tons * (kW/Ton</w:t>
      </w:r>
      <w:r w:rsidRPr="00FC12AF">
        <w:rPr>
          <w:vertAlign w:val="subscript"/>
        </w:rPr>
        <w:t>b</w:t>
      </w:r>
      <w:r w:rsidRPr="00FC12AF">
        <w:t xml:space="preserve"> – kW/Tong</w:t>
      </w:r>
      <w:r w:rsidRPr="00FC12AF">
        <w:rPr>
          <w:vertAlign w:val="subscript"/>
        </w:rPr>
        <w:t>c</w:t>
      </w:r>
      <w:r w:rsidRPr="00FC12AF">
        <w:t>) * EFLH</w:t>
      </w:r>
      <w:r w:rsidRPr="00FC12AF">
        <w:rPr>
          <w:vertAlign w:val="subscript"/>
        </w:rPr>
        <w:t>c</w:t>
      </w:r>
      <w:r w:rsidRPr="00FC12AF">
        <w:t xml:space="preserve"> </w:t>
      </w:r>
    </w:p>
    <w:p w14:paraId="00B91F3D" w14:textId="77777777" w:rsidR="00446495" w:rsidRPr="00FC12AF" w:rsidRDefault="00B2358D" w:rsidP="00E5233A">
      <w:pPr>
        <w:pStyle w:val="ListBullet"/>
      </w:pPr>
      <w:r w:rsidRPr="00FC12AF">
        <w:t>Summer Gas Usage (MMBtu/yr) = MMBtu Output Capacity / COP * EFLH</w:t>
      </w:r>
      <w:r w:rsidRPr="00FC12AF">
        <w:rPr>
          <w:vertAlign w:val="subscript"/>
        </w:rPr>
        <w:t>c</w:t>
      </w:r>
      <w:r w:rsidRPr="00FC12AF">
        <w:t xml:space="preserve"> </w:t>
      </w:r>
    </w:p>
    <w:p w14:paraId="0B3B336C" w14:textId="77777777" w:rsidR="00446495" w:rsidRPr="00FC12AF" w:rsidRDefault="00B2358D" w:rsidP="00E5233A">
      <w:pPr>
        <w:pStyle w:val="ListBullet"/>
      </w:pPr>
      <w:r w:rsidRPr="00FC12AF">
        <w:t xml:space="preserve">Net Energy Savings (kWh/yr) = Energy Savings + Winter Gas Savings – Summer Gas Usage </w:t>
      </w:r>
    </w:p>
    <w:p w14:paraId="63268A8D" w14:textId="58F006A1" w:rsidR="00B31305" w:rsidRDefault="00B2358D">
      <w:pPr>
        <w:pStyle w:val="ListBullet"/>
      </w:pPr>
      <w:r w:rsidRPr="00FC12AF">
        <w:t>Peak Demand Savings (kW) = Tons * (kW/Ton</w:t>
      </w:r>
      <w:r w:rsidRPr="00FC12AF">
        <w:rPr>
          <w:vertAlign w:val="subscript"/>
        </w:rPr>
        <w:t>b</w:t>
      </w:r>
      <w:r w:rsidRPr="00FC12AF">
        <w:t xml:space="preserve"> – kW/Tong</w:t>
      </w:r>
      <w:r w:rsidRPr="00FC12AF">
        <w:rPr>
          <w:vertAlign w:val="subscript"/>
        </w:rPr>
        <w:t>c</w:t>
      </w:r>
      <w:r w:rsidRPr="00FC12AF">
        <w:t>) * CF</w:t>
      </w:r>
    </w:p>
    <w:p w14:paraId="75C5CFD3" w14:textId="6D57DBB9" w:rsidR="00662979" w:rsidRDefault="00662979" w:rsidP="00662979">
      <w:pPr>
        <w:pStyle w:val="Heading2"/>
      </w:pPr>
      <w:bookmarkStart w:id="217" w:name="_Toc124366850"/>
      <w:bookmarkStart w:id="218" w:name="_Toc145689674"/>
      <w:bookmarkEnd w:id="217"/>
      <w:r>
        <w:t>Whole Building / Custom Approach</w:t>
      </w:r>
      <w:r w:rsidR="00FF277D">
        <w:rPr>
          <w:rStyle w:val="FootnoteReference"/>
        </w:rPr>
        <w:footnoteReference w:id="8"/>
      </w:r>
      <w:bookmarkEnd w:id="218"/>
    </w:p>
    <w:p w14:paraId="199B9997" w14:textId="77777777" w:rsidR="005432DD" w:rsidRDefault="005432DD" w:rsidP="005432DD">
      <w:pPr>
        <w:pStyle w:val="BodyText"/>
      </w:pPr>
      <w:r w:rsidRPr="006E6162">
        <w:t>The Energy Management subprogram target</w:t>
      </w:r>
      <w:r>
        <w:t>s</w:t>
      </w:r>
      <w:r w:rsidRPr="006E6162">
        <w:t xml:space="preserve"> energy savings for existing commercial and industrial facilities by providing a holistic approach to improving building energy performance through maintenance, tune-up and retro-commissioning services </w:t>
      </w:r>
      <w:r w:rsidRPr="006E6162">
        <w:lastRenderedPageBreak/>
        <w:t>for existing buildings and through the implementation of energy savings strategies that improve the overall operation and energy performance of buildings and building systems.</w:t>
      </w:r>
      <w:r>
        <w:t xml:space="preserve"> As such, a defined approach as outlined below may not be applicable in many project scenarios. The evaluator has also provided guidance on evaluating whole building scenarios, which may be more applicable to the Energy Management subprogram.</w:t>
      </w:r>
    </w:p>
    <w:p w14:paraId="007A5A92" w14:textId="5D63C42E" w:rsidR="00662979" w:rsidRDefault="00662979" w:rsidP="00662979">
      <w:pPr>
        <w:pStyle w:val="BodyText"/>
      </w:pPr>
      <w:r>
        <w:t xml:space="preserve">The following </w:t>
      </w:r>
      <w:r w:rsidR="00F31684">
        <w:t>approach is intended to evaluate projects that take a more holistic approach to energy savings</w:t>
      </w:r>
      <w:r w:rsidR="00154CC2">
        <w:t xml:space="preserve"> and outline typical requirements for evaluating such savings. It should be noted that “custom” projects vary widely, and as such, so do evaluation methods. </w:t>
      </w:r>
    </w:p>
    <w:p w14:paraId="2E4374C7" w14:textId="51062622" w:rsidR="00C64FA7" w:rsidRPr="00E5233A" w:rsidRDefault="00C64FA7" w:rsidP="00E5233A">
      <w:pPr>
        <w:pStyle w:val="Heading3"/>
      </w:pPr>
      <w:bookmarkStart w:id="219" w:name="_Toc145689675"/>
      <w:r w:rsidRPr="00DE0708">
        <w:t xml:space="preserve">Software </w:t>
      </w:r>
      <w:r w:rsidR="000A1AE1" w:rsidRPr="00DE0708">
        <w:t>r</w:t>
      </w:r>
      <w:r w:rsidRPr="00DE0708">
        <w:t>equirements</w:t>
      </w:r>
      <w:bookmarkEnd w:id="219"/>
    </w:p>
    <w:p w14:paraId="23D55F59" w14:textId="52B804BC" w:rsidR="00C64FA7" w:rsidRDefault="00410945" w:rsidP="00662979">
      <w:pPr>
        <w:pStyle w:val="BodyText"/>
      </w:pPr>
      <w:r>
        <w:t>Whole-building energy simulations are used to demonstrate energy savings from energy efficiency measures. Simulation software must be compliant with ASHRAE 90.1 Section 11 or Appendix G. Examples of allowed tools include eQUEST, HAP, EnergyPlus, Trane Trace, DOE 2.1. Approval for use in LEED and Federal Tax Deductions for Commercial Buildings program may serve as the proxy to demonstrate compliance with the requirement.</w:t>
      </w:r>
    </w:p>
    <w:p w14:paraId="5A4C36E0" w14:textId="3B027F04" w:rsidR="0053096C" w:rsidRPr="00FD019B" w:rsidRDefault="0053096C" w:rsidP="00E5233A">
      <w:pPr>
        <w:pStyle w:val="Heading3"/>
      </w:pPr>
      <w:bookmarkStart w:id="220" w:name="_Toc145689676"/>
      <w:r w:rsidRPr="00DE0708">
        <w:t xml:space="preserve">Baseline </w:t>
      </w:r>
      <w:r w:rsidR="000A1AE1" w:rsidRPr="00DE0708">
        <w:t>c</w:t>
      </w:r>
      <w:r w:rsidRPr="00DE0708">
        <w:t>onditions:</w:t>
      </w:r>
      <w:bookmarkEnd w:id="220"/>
    </w:p>
    <w:p w14:paraId="2FF1DB34" w14:textId="6729B272" w:rsidR="0053096C" w:rsidRDefault="0053096C" w:rsidP="00662979">
      <w:pPr>
        <w:pStyle w:val="BodyText"/>
      </w:pPr>
      <w:r w:rsidRPr="00E5233A">
        <w:rPr>
          <w:b/>
          <w:bCs/>
        </w:rPr>
        <w:t>Existing Buildings:</w:t>
      </w:r>
      <w:r>
        <w:t xml:space="preserve"> Baseline from which energy savings are measured will be based off the most recent 12 months of energy use from all sources. Site energy use is converted to source energy use following EPA’s site-to-source conversion factors. </w:t>
      </w:r>
    </w:p>
    <w:p w14:paraId="75A56048" w14:textId="5D101E0B" w:rsidR="00422E3D" w:rsidRPr="00FD019B" w:rsidRDefault="00422E3D" w:rsidP="00E5233A">
      <w:pPr>
        <w:pStyle w:val="Heading3"/>
      </w:pPr>
      <w:bookmarkStart w:id="221" w:name="_Toc145689677"/>
      <w:r w:rsidRPr="00DE0708">
        <w:t xml:space="preserve">Measure </w:t>
      </w:r>
      <w:r w:rsidR="000A1AE1" w:rsidRPr="00DE0708">
        <w:t>s</w:t>
      </w:r>
      <w:r w:rsidRPr="00DE0708">
        <w:t>avings:</w:t>
      </w:r>
      <w:bookmarkEnd w:id="221"/>
    </w:p>
    <w:p w14:paraId="62C4EF38" w14:textId="08246911" w:rsidR="00422E3D" w:rsidRDefault="00422E3D" w:rsidP="00422E3D">
      <w:pPr>
        <w:pStyle w:val="BodyText"/>
      </w:pPr>
      <w:r>
        <w:t>Measures must be modeled to demonstrate proposed energy/energy cost savings, including meeting or exceeding Minimum Performance Standards, or current state or local energy code, whichever is more stringent. Minimum Performance Standards generally align with C&amp;I equipment requirements.</w:t>
      </w:r>
    </w:p>
    <w:p w14:paraId="63BBB352" w14:textId="1642D9A5" w:rsidR="00B214D2" w:rsidRPr="002B1898" w:rsidRDefault="00F425DF" w:rsidP="00EC0276">
      <w:pPr>
        <w:pStyle w:val="BodyText"/>
        <w:rPr>
          <w:highlight w:val="yellow"/>
        </w:rPr>
      </w:pPr>
      <w:r>
        <w:t xml:space="preserve">Existing Buildings </w:t>
      </w:r>
      <w:r w:rsidR="00A011F8">
        <w:t>m</w:t>
      </w:r>
      <w:r>
        <w:t xml:space="preserve">easures must be modeled within the approved simulation software and modeled incrementally to ensure interactive savings are taken into account. </w:t>
      </w:r>
    </w:p>
    <w:p w14:paraId="0EEF7A24" w14:textId="672FBF5F" w:rsidR="00422E3D" w:rsidRPr="00DE0708" w:rsidRDefault="00B214D2" w:rsidP="00E5233A">
      <w:pPr>
        <w:pStyle w:val="BodyText"/>
      </w:pPr>
      <w:r>
        <w:t>If</w:t>
      </w:r>
      <w:r w:rsidR="00F425DF">
        <w:t xml:space="preserve"> a software tool cannot adequately model a particular measure or component, or in cases where savings calculations outside of the model</w:t>
      </w:r>
      <w:r w:rsidR="00EF0232">
        <w:t xml:space="preserve"> are permitted</w:t>
      </w:r>
      <w:r w:rsidR="00F425DF">
        <w:t>, projects are required to use stipulated savings calculations</w:t>
      </w:r>
      <w:r w:rsidR="00FF277D">
        <w:t xml:space="preserve">. If stipulated savings do not exist, the </w:t>
      </w:r>
      <w:r w:rsidR="00EF0232">
        <w:t xml:space="preserve">NJNG </w:t>
      </w:r>
      <w:r w:rsidR="00FF277D">
        <w:t>will work with the applicant to establish acceptable industry calculations.</w:t>
      </w:r>
    </w:p>
    <w:p w14:paraId="51263EDC" w14:textId="01535A8F" w:rsidR="00446495" w:rsidRPr="00FC12AF" w:rsidRDefault="00C51E71" w:rsidP="008D7A4D">
      <w:pPr>
        <w:pStyle w:val="Heading2"/>
      </w:pPr>
      <w:bookmarkStart w:id="222" w:name="_Toc145689678"/>
      <w:r w:rsidRPr="00FC12AF">
        <w:t xml:space="preserve">Program </w:t>
      </w:r>
      <w:r w:rsidR="00CB62C8" w:rsidRPr="00FC12AF">
        <w:t>data assessme</w:t>
      </w:r>
      <w:r w:rsidRPr="00FC12AF">
        <w:t>nt</w:t>
      </w:r>
      <w:bookmarkEnd w:id="222"/>
    </w:p>
    <w:p w14:paraId="01FF106A" w14:textId="6B2B1E0D" w:rsidR="00284792" w:rsidRPr="00FC12AF" w:rsidRDefault="002B6D1C" w:rsidP="008D7A4D">
      <w:pPr>
        <w:pStyle w:val="BodyText"/>
      </w:pPr>
      <w:r>
        <w:t xml:space="preserve">DNV will work with NJNG engineers during the planning (or ex-ante) phase of a project to ensure the appropriate metrics are being collected to support evaluation efforts. </w:t>
      </w:r>
      <w:r w:rsidR="006A2FCB" w:rsidRPr="00FC12AF">
        <w:t xml:space="preserve">Additionally, DNV has </w:t>
      </w:r>
      <w:r w:rsidR="002868D3" w:rsidRPr="00FC12AF">
        <w:t>summarized the required</w:t>
      </w:r>
      <w:r w:rsidR="00284792" w:rsidRPr="00FC12AF">
        <w:t xml:space="preserve"> </w:t>
      </w:r>
      <w:r w:rsidR="002365D5" w:rsidRPr="00FC12AF">
        <w:t xml:space="preserve">standard </w:t>
      </w:r>
      <w:r w:rsidR="00284792" w:rsidRPr="00FC12AF">
        <w:t xml:space="preserve">program data that </w:t>
      </w:r>
      <w:r w:rsidR="00927291" w:rsidRPr="00FC12AF">
        <w:t xml:space="preserve">will be needed to evaluate the </w:t>
      </w:r>
      <w:r w:rsidR="00136ED9" w:rsidRPr="00FC12AF">
        <w:t>Energy Management</w:t>
      </w:r>
      <w:r w:rsidR="00927291" w:rsidRPr="00FC12AF">
        <w:t xml:space="preserve"> program, summarized in </w:t>
      </w:r>
      <w:r w:rsidR="00253563" w:rsidRPr="00FC12AF">
        <w:fldChar w:fldCharType="begin"/>
      </w:r>
      <w:r w:rsidR="00253563" w:rsidRPr="00FC12AF">
        <w:instrText xml:space="preserve"> REF _Ref119940335 \h </w:instrText>
      </w:r>
      <w:r w:rsidR="00FC12AF">
        <w:instrText xml:space="preserve"> \* MERGEFORMAT </w:instrText>
      </w:r>
      <w:r w:rsidR="00253563" w:rsidRPr="00FC12AF">
        <w:fldChar w:fldCharType="separate"/>
      </w:r>
      <w:r w:rsidR="00465CB0" w:rsidRPr="00FC12AF">
        <w:t xml:space="preserve">Table </w:t>
      </w:r>
      <w:r w:rsidR="00465CB0">
        <w:rPr>
          <w:noProof/>
        </w:rPr>
        <w:t>4</w:t>
      </w:r>
      <w:r w:rsidR="00465CB0">
        <w:rPr>
          <w:noProof/>
        </w:rPr>
        <w:noBreakHyphen/>
        <w:t>1</w:t>
      </w:r>
      <w:r w:rsidR="00253563" w:rsidRPr="00FC12AF">
        <w:fldChar w:fldCharType="end"/>
      </w:r>
      <w:r w:rsidR="00253563" w:rsidRPr="00FC12AF">
        <w:t>.</w:t>
      </w:r>
    </w:p>
    <w:p w14:paraId="5A6E6F6E" w14:textId="0F9CCD16" w:rsidR="00AD04D0" w:rsidRPr="00FC12AF" w:rsidRDefault="00253563" w:rsidP="009B05D8">
      <w:pPr>
        <w:pStyle w:val="Caption"/>
      </w:pPr>
      <w:bookmarkStart w:id="223" w:name="_Ref119940335"/>
      <w:bookmarkStart w:id="224" w:name="_Toc145689686"/>
      <w:r w:rsidRPr="00FC12AF">
        <w:t xml:space="preserve">Table </w:t>
      </w:r>
      <w:r w:rsidR="0088515E">
        <w:fldChar w:fldCharType="begin"/>
      </w:r>
      <w:r w:rsidR="0088515E">
        <w:instrText xml:space="preserve"> STYLEREF 1 \s </w:instrText>
      </w:r>
      <w:r w:rsidR="0088515E">
        <w:fldChar w:fldCharType="separate"/>
      </w:r>
      <w:r w:rsidR="00465CB0">
        <w:rPr>
          <w:noProof/>
        </w:rPr>
        <w:t>4</w:t>
      </w:r>
      <w:r w:rsidR="0088515E">
        <w:fldChar w:fldCharType="end"/>
      </w:r>
      <w:r w:rsidR="0088515E">
        <w:noBreakHyphen/>
      </w:r>
      <w:r w:rsidR="0088515E">
        <w:fldChar w:fldCharType="begin"/>
      </w:r>
      <w:r w:rsidR="0088515E">
        <w:instrText xml:space="preserve"> SEQ Table \* ARABIC \s 1 </w:instrText>
      </w:r>
      <w:r w:rsidR="0088515E">
        <w:fldChar w:fldCharType="separate"/>
      </w:r>
      <w:r w:rsidR="00465CB0">
        <w:rPr>
          <w:noProof/>
        </w:rPr>
        <w:t>1</w:t>
      </w:r>
      <w:r w:rsidR="0088515E">
        <w:fldChar w:fldCharType="end"/>
      </w:r>
      <w:bookmarkEnd w:id="223"/>
      <w:r w:rsidR="00AD04D0" w:rsidRPr="00FC12AF">
        <w:t xml:space="preserve">. </w:t>
      </w:r>
      <w:r w:rsidR="00136ED9" w:rsidRPr="00FC12AF">
        <w:t>Energy Management</w:t>
      </w:r>
      <w:r w:rsidR="008B1AF6" w:rsidRPr="00FC12AF">
        <w:t xml:space="preserve"> program data assessm</w:t>
      </w:r>
      <w:r w:rsidR="00AD04D0" w:rsidRPr="00FC12AF">
        <w:t>ent</w:t>
      </w:r>
      <w:bookmarkEnd w:id="224"/>
    </w:p>
    <w:tbl>
      <w:tblPr>
        <w:tblStyle w:val="DNVNiceStyle"/>
        <w:tblW w:w="0" w:type="auto"/>
        <w:tblLook w:val="04A0" w:firstRow="1" w:lastRow="0" w:firstColumn="1" w:lastColumn="0" w:noHBand="0" w:noVBand="1"/>
      </w:tblPr>
      <w:tblGrid>
        <w:gridCol w:w="2076"/>
        <w:gridCol w:w="5370"/>
        <w:gridCol w:w="2469"/>
      </w:tblGrid>
      <w:tr w:rsidR="00070DDC" w:rsidRPr="00FC12AF" w14:paraId="1954B669" w14:textId="77777777" w:rsidTr="00E5233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tcPr>
          <w:p w14:paraId="6F656068" w14:textId="77777777" w:rsidR="00070DDC" w:rsidRPr="00FC12AF" w:rsidRDefault="00070DDC" w:rsidP="009B05D8">
            <w:pPr>
              <w:pStyle w:val="BodyText1"/>
              <w:keepNext/>
              <w:spacing w:after="0"/>
              <w:jc w:val="left"/>
              <w:rPr>
                <w:rFonts w:ascii="Arial" w:hAnsi="Arial" w:cs="Arial"/>
                <w:sz w:val="18"/>
                <w:szCs w:val="18"/>
                <w:lang w:eastAsia="x-none"/>
              </w:rPr>
            </w:pPr>
            <w:r w:rsidRPr="00FC12AF">
              <w:rPr>
                <w:rFonts w:ascii="Arial" w:hAnsi="Arial" w:cs="Arial"/>
                <w:sz w:val="18"/>
                <w:szCs w:val="18"/>
                <w:lang w:eastAsia="x-none"/>
              </w:rPr>
              <w:t>Type</w:t>
            </w:r>
          </w:p>
        </w:tc>
        <w:tc>
          <w:tcPr>
            <w:tcW w:w="0" w:type="auto"/>
          </w:tcPr>
          <w:p w14:paraId="1F305D2F" w14:textId="77777777" w:rsidR="00070DDC" w:rsidRPr="00FC12AF" w:rsidRDefault="00070DDC" w:rsidP="009B05D8">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Variables</w:t>
            </w:r>
          </w:p>
        </w:tc>
        <w:tc>
          <w:tcPr>
            <w:tcW w:w="0" w:type="auto"/>
          </w:tcPr>
          <w:p w14:paraId="1D73A107" w14:textId="77777777" w:rsidR="00070DDC" w:rsidRPr="00FC12AF" w:rsidRDefault="00070DDC" w:rsidP="009B05D8">
            <w:pPr>
              <w:pStyle w:val="BodyText1"/>
              <w:keepNext/>
              <w:spacing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Use</w:t>
            </w:r>
          </w:p>
        </w:tc>
      </w:tr>
      <w:tr w:rsidR="00070DDC" w:rsidRPr="00FC12AF" w14:paraId="7E315058"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1E68E5E"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Participant</w:t>
            </w:r>
          </w:p>
        </w:tc>
        <w:tc>
          <w:tcPr>
            <w:tcW w:w="0" w:type="auto"/>
          </w:tcPr>
          <w:p w14:paraId="64F09D23" w14:textId="2FCABDDA"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Name, address, phone number, email address, account number</w:t>
            </w:r>
            <w:r w:rsidR="002556C6" w:rsidRPr="00FC12AF">
              <w:rPr>
                <w:rFonts w:ascii="Arial" w:hAnsi="Arial" w:cs="Arial"/>
                <w:sz w:val="18"/>
                <w:szCs w:val="18"/>
                <w:lang w:eastAsia="x-none"/>
              </w:rPr>
              <w:t xml:space="preserve">, </w:t>
            </w:r>
            <w:r w:rsidR="009E3246" w:rsidRPr="00FC12AF">
              <w:rPr>
                <w:rFonts w:ascii="Arial" w:hAnsi="Arial" w:cs="Arial"/>
                <w:sz w:val="18"/>
                <w:szCs w:val="18"/>
                <w:lang w:eastAsia="x-none"/>
              </w:rPr>
              <w:t>business type</w:t>
            </w:r>
          </w:p>
        </w:tc>
        <w:tc>
          <w:tcPr>
            <w:tcW w:w="0" w:type="auto"/>
          </w:tcPr>
          <w:p w14:paraId="7DC9449E" w14:textId="77777777"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Participant surveys</w:t>
            </w:r>
          </w:p>
        </w:tc>
      </w:tr>
      <w:tr w:rsidR="00070DDC" w:rsidRPr="00FC12AF" w14:paraId="3B811B4E"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92DC360"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Program Dates</w:t>
            </w:r>
          </w:p>
        </w:tc>
        <w:tc>
          <w:tcPr>
            <w:tcW w:w="0" w:type="auto"/>
          </w:tcPr>
          <w:p w14:paraId="5BACFE6F" w14:textId="4EF2476B"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Audit date, job approval date, installation date, work submit date, inspection date, payment date</w:t>
            </w:r>
          </w:p>
        </w:tc>
        <w:tc>
          <w:tcPr>
            <w:tcW w:w="0" w:type="auto"/>
          </w:tcPr>
          <w:p w14:paraId="16A9C9E2"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Process Analysis</w:t>
            </w:r>
          </w:p>
          <w:p w14:paraId="0AB2A99D"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Impact Analysis</w:t>
            </w:r>
          </w:p>
        </w:tc>
      </w:tr>
      <w:tr w:rsidR="00070DDC" w:rsidRPr="00FC12AF" w14:paraId="431FF444"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63015FFE" w14:textId="10F2010E" w:rsidR="00070DDC" w:rsidRPr="00FC12AF" w:rsidRDefault="00BC48E3"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B</w:t>
            </w:r>
            <w:r w:rsidR="00070DDC" w:rsidRPr="00FC12AF">
              <w:rPr>
                <w:rFonts w:ascii="Arial" w:hAnsi="Arial" w:cs="Arial"/>
                <w:sz w:val="18"/>
                <w:szCs w:val="18"/>
                <w:lang w:eastAsia="x-none"/>
              </w:rPr>
              <w:t>aseline Equipment</w:t>
            </w:r>
          </w:p>
        </w:tc>
        <w:tc>
          <w:tcPr>
            <w:tcW w:w="0" w:type="auto"/>
          </w:tcPr>
          <w:p w14:paraId="46CC9041" w14:textId="0BFF604A" w:rsidR="00070DDC" w:rsidRPr="00FC12AF" w:rsidRDefault="00BC48E3"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B</w:t>
            </w:r>
            <w:r w:rsidR="00070DDC" w:rsidRPr="00FC12AF">
              <w:rPr>
                <w:rFonts w:ascii="Arial" w:hAnsi="Arial" w:cs="Arial"/>
                <w:sz w:val="18"/>
                <w:szCs w:val="18"/>
                <w:lang w:eastAsia="x-none"/>
              </w:rPr>
              <w:t xml:space="preserve">aseline </w:t>
            </w:r>
            <w:r w:rsidR="004E0518" w:rsidRPr="00FC12AF">
              <w:rPr>
                <w:rFonts w:ascii="Arial" w:hAnsi="Arial" w:cs="Arial"/>
                <w:sz w:val="18"/>
                <w:szCs w:val="18"/>
                <w:lang w:eastAsia="x-none"/>
              </w:rPr>
              <w:t>efficiency</w:t>
            </w:r>
            <w:r w:rsidR="00070DDC" w:rsidRPr="00FC12AF">
              <w:rPr>
                <w:rFonts w:ascii="Arial" w:hAnsi="Arial" w:cs="Arial"/>
                <w:sz w:val="18"/>
                <w:szCs w:val="18"/>
                <w:lang w:eastAsia="x-none"/>
              </w:rPr>
              <w:t xml:space="preserve"> levels, fuel</w:t>
            </w:r>
            <w:r w:rsidR="00CD7543" w:rsidRPr="00FC12AF">
              <w:rPr>
                <w:rFonts w:ascii="Arial" w:hAnsi="Arial" w:cs="Arial"/>
                <w:sz w:val="18"/>
                <w:szCs w:val="18"/>
                <w:lang w:eastAsia="x-none"/>
              </w:rPr>
              <w:t xml:space="preserve"> type</w:t>
            </w:r>
            <w:r w:rsidR="00070DDC" w:rsidRPr="00FC12AF">
              <w:rPr>
                <w:rFonts w:ascii="Arial" w:hAnsi="Arial" w:cs="Arial"/>
                <w:sz w:val="18"/>
                <w:szCs w:val="18"/>
                <w:lang w:eastAsia="x-none"/>
              </w:rPr>
              <w:t>, system type</w:t>
            </w:r>
            <w:r w:rsidR="001C537E" w:rsidRPr="00FC12AF">
              <w:rPr>
                <w:rFonts w:ascii="Arial" w:hAnsi="Arial" w:cs="Arial"/>
                <w:sz w:val="18"/>
                <w:szCs w:val="18"/>
                <w:lang w:eastAsia="x-none"/>
              </w:rPr>
              <w:t>, system size</w:t>
            </w:r>
          </w:p>
        </w:tc>
        <w:tc>
          <w:tcPr>
            <w:tcW w:w="0" w:type="auto"/>
          </w:tcPr>
          <w:p w14:paraId="30C6E68E" w14:textId="77777777"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TRM Update</w:t>
            </w:r>
          </w:p>
        </w:tc>
      </w:tr>
      <w:tr w:rsidR="00070DDC" w:rsidRPr="00FC12AF" w14:paraId="04F1DAEC"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BEA9E6F"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Partner Utility Data</w:t>
            </w:r>
          </w:p>
        </w:tc>
        <w:tc>
          <w:tcPr>
            <w:tcW w:w="0" w:type="auto"/>
          </w:tcPr>
          <w:p w14:paraId="32CCD7F9"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Utility name, customer account number</w:t>
            </w:r>
          </w:p>
        </w:tc>
        <w:tc>
          <w:tcPr>
            <w:tcW w:w="0" w:type="auto"/>
          </w:tcPr>
          <w:p w14:paraId="77864884"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Match to the electric usage data for the billing analysis.</w:t>
            </w:r>
          </w:p>
        </w:tc>
      </w:tr>
      <w:tr w:rsidR="00070DDC" w:rsidRPr="00FC12AF" w14:paraId="53FF769C"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D684EC0"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 xml:space="preserve">Subcontractor Data </w:t>
            </w:r>
          </w:p>
        </w:tc>
        <w:tc>
          <w:tcPr>
            <w:tcW w:w="0" w:type="auto"/>
          </w:tcPr>
          <w:p w14:paraId="35A1EC60" w14:textId="77777777"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 xml:space="preserve">Company name, contact name, phone number, email </w:t>
            </w:r>
          </w:p>
        </w:tc>
        <w:tc>
          <w:tcPr>
            <w:tcW w:w="0" w:type="auto"/>
          </w:tcPr>
          <w:p w14:paraId="1FF5E370" w14:textId="77777777"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Contractor interviews</w:t>
            </w:r>
          </w:p>
        </w:tc>
      </w:tr>
      <w:tr w:rsidR="00070DDC" w:rsidRPr="00FC12AF" w14:paraId="45FFF6FF"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A761598"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lastRenderedPageBreak/>
              <w:t>Recommended Measures</w:t>
            </w:r>
          </w:p>
        </w:tc>
        <w:tc>
          <w:tcPr>
            <w:tcW w:w="0" w:type="auto"/>
          </w:tcPr>
          <w:p w14:paraId="6F27104E"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All recommended measures, gas savings, electric savings, demand savings</w:t>
            </w:r>
          </w:p>
        </w:tc>
        <w:tc>
          <w:tcPr>
            <w:tcW w:w="0" w:type="auto"/>
          </w:tcPr>
          <w:p w14:paraId="48A960FE"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Missed Opportunities</w:t>
            </w:r>
          </w:p>
        </w:tc>
      </w:tr>
      <w:tr w:rsidR="00070DDC" w:rsidRPr="00FC12AF" w14:paraId="02E46E6A"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7B37CB7"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Installed Measures</w:t>
            </w:r>
          </w:p>
        </w:tc>
        <w:tc>
          <w:tcPr>
            <w:tcW w:w="0" w:type="auto"/>
          </w:tcPr>
          <w:p w14:paraId="0BC4376C" w14:textId="77777777"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Installed measures, gas savings, electric savings demand savings</w:t>
            </w:r>
          </w:p>
        </w:tc>
        <w:tc>
          <w:tcPr>
            <w:tcW w:w="0" w:type="auto"/>
          </w:tcPr>
          <w:p w14:paraId="018EF3E5" w14:textId="77777777" w:rsidR="00070DDC" w:rsidRPr="00FC12AF" w:rsidRDefault="00070DDC" w:rsidP="00A00393">
            <w:pPr>
              <w:pStyle w:val="BodyText1"/>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Impact analysis</w:t>
            </w:r>
          </w:p>
        </w:tc>
      </w:tr>
      <w:tr w:rsidR="00070DDC" w:rsidRPr="00FC12AF" w14:paraId="10C52C78"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06C87A4"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Installed Measure Characteristics</w:t>
            </w:r>
          </w:p>
        </w:tc>
        <w:tc>
          <w:tcPr>
            <w:tcW w:w="0" w:type="auto"/>
          </w:tcPr>
          <w:p w14:paraId="2E9C5BB9" w14:textId="7AF6C24D" w:rsidR="00070DDC" w:rsidRPr="00FC12AF" w:rsidRDefault="006B0006"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 xml:space="preserve">Installed </w:t>
            </w:r>
            <w:r w:rsidR="004E0518" w:rsidRPr="00FC12AF">
              <w:rPr>
                <w:rFonts w:ascii="Arial" w:hAnsi="Arial" w:cs="Arial"/>
                <w:sz w:val="18"/>
                <w:szCs w:val="18"/>
                <w:lang w:eastAsia="x-none"/>
              </w:rPr>
              <w:t>efficiency</w:t>
            </w:r>
            <w:r w:rsidRPr="00FC12AF">
              <w:rPr>
                <w:rFonts w:ascii="Arial" w:hAnsi="Arial" w:cs="Arial"/>
                <w:sz w:val="18"/>
                <w:szCs w:val="18"/>
                <w:lang w:eastAsia="x-none"/>
              </w:rPr>
              <w:t xml:space="preserve"> levels, fuel type, system type, system size</w:t>
            </w:r>
          </w:p>
        </w:tc>
        <w:tc>
          <w:tcPr>
            <w:tcW w:w="0" w:type="auto"/>
          </w:tcPr>
          <w:p w14:paraId="3F779B14"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TRM Update</w:t>
            </w:r>
          </w:p>
        </w:tc>
      </w:tr>
      <w:tr w:rsidR="00070DDC" w:rsidRPr="00FC12AF" w14:paraId="039D2E54" w14:textId="77777777" w:rsidTr="00E523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7747A2F9" w14:textId="77777777" w:rsidR="00070DDC" w:rsidRPr="00FC12AF" w:rsidRDefault="00070DDC" w:rsidP="00B1700B">
            <w:pPr>
              <w:pStyle w:val="BodyText1"/>
              <w:keepNext/>
              <w:keepLines/>
              <w:spacing w:after="0"/>
              <w:jc w:val="left"/>
              <w:rPr>
                <w:rFonts w:ascii="Arial" w:hAnsi="Arial" w:cs="Arial"/>
                <w:sz w:val="18"/>
                <w:szCs w:val="18"/>
                <w:lang w:eastAsia="x-none"/>
              </w:rPr>
            </w:pPr>
            <w:r w:rsidRPr="00FC12AF">
              <w:rPr>
                <w:rFonts w:ascii="Arial" w:hAnsi="Arial" w:cs="Arial"/>
                <w:sz w:val="18"/>
                <w:szCs w:val="18"/>
                <w:lang w:eastAsia="x-none"/>
              </w:rPr>
              <w:t>Job Cost</w:t>
            </w:r>
          </w:p>
        </w:tc>
        <w:tc>
          <w:tcPr>
            <w:tcW w:w="0" w:type="auto"/>
          </w:tcPr>
          <w:p w14:paraId="1244312E" w14:textId="77777777" w:rsidR="00070DDC" w:rsidRPr="00FC12AF" w:rsidRDefault="00070DDC" w:rsidP="00A00393">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Cost for audit and installed measures</w:t>
            </w:r>
          </w:p>
        </w:tc>
        <w:tc>
          <w:tcPr>
            <w:tcW w:w="0" w:type="auto"/>
          </w:tcPr>
          <w:p w14:paraId="5D1F7BF7" w14:textId="77777777" w:rsidR="00070DDC" w:rsidRPr="00FC12AF" w:rsidRDefault="00070DDC" w:rsidP="00A00393">
            <w:pPr>
              <w:pStyle w:val="BodyText1"/>
              <w:keepNext/>
              <w:keepLines/>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Cost-effectiveness</w:t>
            </w:r>
          </w:p>
        </w:tc>
      </w:tr>
      <w:tr w:rsidR="00070DDC" w:rsidRPr="00FC12AF" w14:paraId="682ACA26" w14:textId="77777777" w:rsidTr="00E5233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006F32E" w14:textId="77777777" w:rsidR="00070DDC" w:rsidRPr="00FC12AF" w:rsidRDefault="00070DDC" w:rsidP="00B1700B">
            <w:pPr>
              <w:pStyle w:val="BodyText1"/>
              <w:spacing w:after="0"/>
              <w:jc w:val="left"/>
              <w:rPr>
                <w:rFonts w:ascii="Arial" w:hAnsi="Arial" w:cs="Arial"/>
                <w:sz w:val="18"/>
                <w:szCs w:val="18"/>
                <w:lang w:eastAsia="x-none"/>
              </w:rPr>
            </w:pPr>
            <w:r w:rsidRPr="00FC12AF">
              <w:rPr>
                <w:rFonts w:ascii="Arial" w:hAnsi="Arial" w:cs="Arial"/>
                <w:sz w:val="18"/>
                <w:szCs w:val="18"/>
                <w:lang w:eastAsia="x-none"/>
              </w:rPr>
              <w:t>Energy Savings</w:t>
            </w:r>
          </w:p>
        </w:tc>
        <w:tc>
          <w:tcPr>
            <w:tcW w:w="0" w:type="auto"/>
          </w:tcPr>
          <w:p w14:paraId="65ABFB0F" w14:textId="506C7568" w:rsidR="00070DDC" w:rsidRPr="00FC12AF" w:rsidRDefault="0690660B"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rPr>
              <w:t>Annual and lifetime gas savings, annual and lifetime electric savings, demand savings</w:t>
            </w:r>
            <w:r w:rsidR="002E07E4">
              <w:rPr>
                <w:rFonts w:ascii="Arial" w:hAnsi="Arial" w:cs="Arial"/>
                <w:sz w:val="18"/>
                <w:szCs w:val="18"/>
              </w:rPr>
              <w:t>,</w:t>
            </w:r>
            <w:r w:rsidR="002708FD" w:rsidRPr="00FC12AF">
              <w:rPr>
                <w:rStyle w:val="FootnoteReference"/>
                <w:rFonts w:ascii="Arial" w:hAnsi="Arial" w:cs="Arial"/>
                <w:szCs w:val="18"/>
              </w:rPr>
              <w:footnoteReference w:id="9"/>
            </w:r>
            <w:r w:rsidRPr="00FC12AF">
              <w:rPr>
                <w:rFonts w:ascii="Arial" w:hAnsi="Arial" w:cs="Arial"/>
                <w:sz w:val="18"/>
                <w:szCs w:val="18"/>
              </w:rPr>
              <w:t xml:space="preserve"> gas MMB</w:t>
            </w:r>
            <w:r w:rsidR="002E07E4" w:rsidRPr="00FC12AF">
              <w:rPr>
                <w:rFonts w:ascii="Arial" w:hAnsi="Arial" w:cs="Arial"/>
                <w:sz w:val="18"/>
                <w:szCs w:val="18"/>
              </w:rPr>
              <w:t>tu</w:t>
            </w:r>
            <w:r w:rsidRPr="00FC12AF">
              <w:rPr>
                <w:rFonts w:ascii="Arial" w:hAnsi="Arial" w:cs="Arial"/>
                <w:sz w:val="18"/>
                <w:szCs w:val="18"/>
              </w:rPr>
              <w:t xml:space="preserve"> savings, electric MMB</w:t>
            </w:r>
            <w:r w:rsidR="002E07E4" w:rsidRPr="00FC12AF">
              <w:rPr>
                <w:rFonts w:ascii="Arial" w:hAnsi="Arial" w:cs="Arial"/>
                <w:sz w:val="18"/>
                <w:szCs w:val="18"/>
              </w:rPr>
              <w:t>tu</w:t>
            </w:r>
            <w:r w:rsidRPr="00FC12AF">
              <w:rPr>
                <w:rFonts w:ascii="Arial" w:hAnsi="Arial" w:cs="Arial"/>
                <w:sz w:val="18"/>
                <w:szCs w:val="18"/>
              </w:rPr>
              <w:t xml:space="preserve"> savings, Total Energy Savings</w:t>
            </w:r>
          </w:p>
        </w:tc>
        <w:tc>
          <w:tcPr>
            <w:tcW w:w="0" w:type="auto"/>
          </w:tcPr>
          <w:p w14:paraId="11CB5601"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Realization Rate</w:t>
            </w:r>
          </w:p>
          <w:p w14:paraId="40AF18E3" w14:textId="77777777" w:rsidR="00070DDC" w:rsidRPr="00FC12AF" w:rsidRDefault="00070DDC" w:rsidP="00A00393">
            <w:pPr>
              <w:pStyle w:val="BodyText1"/>
              <w:spacing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x-none"/>
              </w:rPr>
            </w:pPr>
            <w:r w:rsidRPr="00FC12AF">
              <w:rPr>
                <w:rFonts w:ascii="Arial" w:hAnsi="Arial" w:cs="Arial"/>
                <w:sz w:val="18"/>
                <w:szCs w:val="18"/>
                <w:lang w:eastAsia="x-none"/>
              </w:rPr>
              <w:t>TRM Updates</w:t>
            </w:r>
          </w:p>
        </w:tc>
      </w:tr>
    </w:tbl>
    <w:p w14:paraId="265C1D61" w14:textId="77777777" w:rsidR="00AA6B0A" w:rsidRPr="00FC12AF" w:rsidRDefault="00AA6B0A" w:rsidP="008D7A4D">
      <w:pPr>
        <w:pStyle w:val="BodyText"/>
      </w:pPr>
    </w:p>
    <w:p w14:paraId="3C452BB0" w14:textId="4FF6BF91" w:rsidR="00941637" w:rsidRPr="00FC12AF" w:rsidRDefault="00941637" w:rsidP="00941637">
      <w:pPr>
        <w:pStyle w:val="Heading2"/>
        <w:rPr>
          <w:b w:val="0"/>
          <w:caps/>
        </w:rPr>
      </w:pPr>
      <w:bookmarkStart w:id="225" w:name="_Toc145689679"/>
      <w:r w:rsidRPr="00FC12AF">
        <w:t xml:space="preserve">Program </w:t>
      </w:r>
      <w:r w:rsidR="002E07E4" w:rsidRPr="00FC12AF">
        <w:t>c</w:t>
      </w:r>
      <w:r w:rsidRPr="00FC12AF">
        <w:t>omparisons</w:t>
      </w:r>
      <w:bookmarkEnd w:id="225"/>
    </w:p>
    <w:p w14:paraId="4572EC9C" w14:textId="0D90A7B8" w:rsidR="00A5705E" w:rsidRDefault="004D4E8B" w:rsidP="00941637">
      <w:pPr>
        <w:pStyle w:val="BodyText"/>
      </w:pPr>
      <w:r w:rsidRPr="004D4E8B">
        <w:t xml:space="preserve">This section provides a review of </w:t>
      </w:r>
      <w:r w:rsidR="006E3546">
        <w:t>process findings</w:t>
      </w:r>
      <w:r w:rsidR="00947E44">
        <w:t xml:space="preserve"> of</w:t>
      </w:r>
      <w:r w:rsidRPr="004D4E8B">
        <w:t xml:space="preserve"> programs that have been implemented around the country and a comparison to NJNG’s </w:t>
      </w:r>
      <w:r w:rsidR="00947E44">
        <w:t xml:space="preserve">Energy management </w:t>
      </w:r>
      <w:r w:rsidRPr="004D4E8B">
        <w:t xml:space="preserve">program. </w:t>
      </w:r>
      <w:r w:rsidR="003F639D">
        <w:t>DNV focused on Strategic Energy Management (SEM) programs, as data for those programs was available for comparison.</w:t>
      </w:r>
      <w:r w:rsidR="00FE37C2">
        <w:t xml:space="preserve"> Key findings</w:t>
      </w:r>
      <w:r w:rsidR="00FE37C2" w:rsidRPr="00FE37C2">
        <w:t xml:space="preserve"> </w:t>
      </w:r>
      <w:r w:rsidR="00FE37C2">
        <w:t xml:space="preserve">demonstrated in </w:t>
      </w:r>
      <w:r w:rsidR="00FE37C2">
        <w:fldChar w:fldCharType="begin"/>
      </w:r>
      <w:r w:rsidR="00FE37C2">
        <w:instrText xml:space="preserve"> REF _Ref121923770 \h </w:instrText>
      </w:r>
      <w:r w:rsidR="00FE37C2">
        <w:fldChar w:fldCharType="separate"/>
      </w:r>
      <w:r w:rsidR="00465CB0">
        <w:t xml:space="preserve">Table </w:t>
      </w:r>
      <w:r w:rsidR="00465CB0">
        <w:rPr>
          <w:noProof/>
        </w:rPr>
        <w:t>4</w:t>
      </w:r>
      <w:r w:rsidR="00465CB0">
        <w:noBreakHyphen/>
      </w:r>
      <w:r w:rsidR="00465CB0">
        <w:rPr>
          <w:noProof/>
        </w:rPr>
        <w:t>2</w:t>
      </w:r>
      <w:r w:rsidR="00FE37C2">
        <w:fldChar w:fldCharType="end"/>
      </w:r>
      <w:r w:rsidR="00FE37C2">
        <w:t xml:space="preserve"> include:</w:t>
      </w:r>
    </w:p>
    <w:p w14:paraId="4229DE4D" w14:textId="57CA782C" w:rsidR="00FE37C2" w:rsidRDefault="00AD0D4C" w:rsidP="00E5233A">
      <w:pPr>
        <w:pStyle w:val="ListBullet"/>
      </w:pPr>
      <w:r>
        <w:t xml:space="preserve">Note that the </w:t>
      </w:r>
      <w:r w:rsidR="00FE37C2">
        <w:t xml:space="preserve">Program awareness </w:t>
      </w:r>
      <w:r w:rsidR="0068578F">
        <w:t xml:space="preserve">in SEM </w:t>
      </w:r>
      <w:r w:rsidR="00FE37C2">
        <w:t>is</w:t>
      </w:r>
      <w:r w:rsidR="00F97E57">
        <w:t xml:space="preserve"> expected to be</w:t>
      </w:r>
      <w:r w:rsidR="00FE37C2">
        <w:t xml:space="preserve"> driven by customer’s experience in other energy efficiency </w:t>
      </w:r>
      <w:proofErr w:type="gramStart"/>
      <w:r w:rsidR="00FE37C2">
        <w:t>programs</w:t>
      </w:r>
      <w:proofErr w:type="gramEnd"/>
    </w:p>
    <w:p w14:paraId="23331D0B" w14:textId="7F42CBD8" w:rsidR="00FE37C2" w:rsidRDefault="00FE37C2" w:rsidP="00E5233A">
      <w:pPr>
        <w:pStyle w:val="ListBullet"/>
        <w:sectPr w:rsidR="00FE37C2" w:rsidSect="000B6BE0">
          <w:footerReference w:type="default" r:id="rId21"/>
          <w:pgSz w:w="12240" w:h="15840"/>
          <w:pgMar w:top="1757" w:right="1134" w:bottom="1361" w:left="1191" w:header="774" w:footer="762" w:gutter="0"/>
          <w:pgNumType w:start="1"/>
          <w:cols w:space="720"/>
        </w:sectPr>
      </w:pPr>
      <w:proofErr w:type="gramStart"/>
      <w:r>
        <w:t>Free</w:t>
      </w:r>
      <w:r w:rsidR="00FD2F76">
        <w:t>-</w:t>
      </w:r>
      <w:r>
        <w:t>ridership</w:t>
      </w:r>
      <w:proofErr w:type="gramEnd"/>
      <w:r>
        <w:t xml:space="preserve"> was not a noted impact for SEM programs</w:t>
      </w:r>
      <w:r w:rsidR="00B800DD">
        <w:t xml:space="preserve">. </w:t>
      </w:r>
    </w:p>
    <w:p w14:paraId="50F68884" w14:textId="77777777" w:rsidR="00A5705E" w:rsidRPr="00E5233A" w:rsidRDefault="00A5705E" w:rsidP="00941637">
      <w:pPr>
        <w:pStyle w:val="BodyText"/>
        <w:rPr>
          <w:sz w:val="16"/>
          <w:szCs w:val="16"/>
        </w:rPr>
      </w:pPr>
    </w:p>
    <w:p w14:paraId="6E8FF7C5" w14:textId="0B09E452" w:rsidR="00947E44" w:rsidRDefault="00947E44" w:rsidP="00E5233A">
      <w:pPr>
        <w:pStyle w:val="Caption"/>
      </w:pPr>
      <w:bookmarkStart w:id="226" w:name="_Ref121923770"/>
      <w:bookmarkStart w:id="227" w:name="_Toc145689687"/>
      <w:r>
        <w:t xml:space="preserve">Table </w:t>
      </w:r>
      <w:r w:rsidR="0088515E">
        <w:fldChar w:fldCharType="begin"/>
      </w:r>
      <w:r w:rsidR="0088515E">
        <w:instrText xml:space="preserve"> STYLEREF 1 \s </w:instrText>
      </w:r>
      <w:r w:rsidR="0088515E">
        <w:fldChar w:fldCharType="separate"/>
      </w:r>
      <w:r w:rsidR="00465CB0">
        <w:rPr>
          <w:noProof/>
        </w:rPr>
        <w:t>4</w:t>
      </w:r>
      <w:r w:rsidR="0088515E">
        <w:fldChar w:fldCharType="end"/>
      </w:r>
      <w:r w:rsidR="0088515E">
        <w:noBreakHyphen/>
      </w:r>
      <w:r w:rsidR="0088515E">
        <w:fldChar w:fldCharType="begin"/>
      </w:r>
      <w:r w:rsidR="0088515E">
        <w:instrText xml:space="preserve"> SEQ Table \* ARABIC \s 1 </w:instrText>
      </w:r>
      <w:r w:rsidR="0088515E">
        <w:fldChar w:fldCharType="separate"/>
      </w:r>
      <w:r w:rsidR="00465CB0">
        <w:rPr>
          <w:noProof/>
        </w:rPr>
        <w:t>2</w:t>
      </w:r>
      <w:r w:rsidR="0088515E">
        <w:fldChar w:fldCharType="end"/>
      </w:r>
      <w:bookmarkEnd w:id="226"/>
      <w:r>
        <w:t xml:space="preserve">. Process </w:t>
      </w:r>
      <w:r w:rsidR="00096484">
        <w:t>program com</w:t>
      </w:r>
      <w:r>
        <w:t>parison</w:t>
      </w:r>
      <w:bookmarkEnd w:id="227"/>
      <w:r w:rsidR="0090658D">
        <w:t xml:space="preserve"> </w:t>
      </w:r>
    </w:p>
    <w:tbl>
      <w:tblPr>
        <w:tblStyle w:val="DNVNiceStyle"/>
        <w:tblW w:w="11637" w:type="dxa"/>
        <w:tblInd w:w="-5" w:type="dxa"/>
        <w:tblLook w:val="04A0" w:firstRow="1" w:lastRow="0" w:firstColumn="1" w:lastColumn="0" w:noHBand="0" w:noVBand="1"/>
      </w:tblPr>
      <w:tblGrid>
        <w:gridCol w:w="989"/>
        <w:gridCol w:w="1239"/>
        <w:gridCol w:w="963"/>
        <w:gridCol w:w="1186"/>
        <w:gridCol w:w="848"/>
        <w:gridCol w:w="1286"/>
        <w:gridCol w:w="1186"/>
        <w:gridCol w:w="1142"/>
        <w:gridCol w:w="1342"/>
        <w:gridCol w:w="1456"/>
      </w:tblGrid>
      <w:tr w:rsidR="006550D8" w:rsidRPr="004E5825" w14:paraId="488F65BC" w14:textId="77777777" w:rsidTr="00522561">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0" w:type="auto"/>
            <w:hideMark/>
          </w:tcPr>
          <w:p w14:paraId="49D900C2" w14:textId="601DE720" w:rsidR="00522561" w:rsidRPr="00E5233A" w:rsidRDefault="00522561" w:rsidP="00A5705E">
            <w:pPr>
              <w:rPr>
                <w:rFonts w:eastAsia="Times New Roman"/>
                <w:color w:val="F2F2F2"/>
                <w:sz w:val="16"/>
                <w:szCs w:val="16"/>
                <w:lang w:val="en-US" w:eastAsia="en-US"/>
              </w:rPr>
            </w:pPr>
            <w:r w:rsidRPr="00E5233A">
              <w:rPr>
                <w:rFonts w:eastAsia="Times New Roman"/>
                <w:color w:val="F2F2F2"/>
                <w:sz w:val="16"/>
                <w:szCs w:val="16"/>
                <w:lang w:val="en-US" w:eastAsia="en-US"/>
              </w:rPr>
              <w:t>Program Year</w:t>
            </w:r>
          </w:p>
        </w:tc>
        <w:tc>
          <w:tcPr>
            <w:tcW w:w="0" w:type="auto"/>
            <w:hideMark/>
          </w:tcPr>
          <w:p w14:paraId="24FEF409"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State/Region</w:t>
            </w:r>
          </w:p>
        </w:tc>
        <w:tc>
          <w:tcPr>
            <w:tcW w:w="0" w:type="auto"/>
            <w:hideMark/>
          </w:tcPr>
          <w:p w14:paraId="63E4C3C6" w14:textId="3CFCE46E"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Free Ridership</w:t>
            </w:r>
          </w:p>
        </w:tc>
        <w:tc>
          <w:tcPr>
            <w:tcW w:w="1186" w:type="dxa"/>
            <w:hideMark/>
          </w:tcPr>
          <w:p w14:paraId="5A378035" w14:textId="7C57F91A"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Spillover</w:t>
            </w:r>
          </w:p>
        </w:tc>
        <w:tc>
          <w:tcPr>
            <w:tcW w:w="848" w:type="dxa"/>
            <w:hideMark/>
          </w:tcPr>
          <w:p w14:paraId="1E3E6612"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NTG</w:t>
            </w:r>
          </w:p>
        </w:tc>
        <w:tc>
          <w:tcPr>
            <w:tcW w:w="0" w:type="auto"/>
            <w:hideMark/>
          </w:tcPr>
          <w:p w14:paraId="5ADE7AD5"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 xml:space="preserve">Customers in Sector </w:t>
            </w:r>
          </w:p>
        </w:tc>
        <w:tc>
          <w:tcPr>
            <w:tcW w:w="0" w:type="auto"/>
            <w:hideMark/>
          </w:tcPr>
          <w:p w14:paraId="241B235C"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Participation</w:t>
            </w:r>
          </w:p>
        </w:tc>
        <w:tc>
          <w:tcPr>
            <w:tcW w:w="0" w:type="auto"/>
            <w:hideMark/>
          </w:tcPr>
          <w:p w14:paraId="40283C11"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Participant Satisfaction</w:t>
            </w:r>
          </w:p>
        </w:tc>
        <w:tc>
          <w:tcPr>
            <w:tcW w:w="0" w:type="auto"/>
            <w:hideMark/>
          </w:tcPr>
          <w:p w14:paraId="75921531"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Savings Methodology</w:t>
            </w:r>
          </w:p>
        </w:tc>
        <w:tc>
          <w:tcPr>
            <w:tcW w:w="0" w:type="auto"/>
            <w:hideMark/>
          </w:tcPr>
          <w:p w14:paraId="0043EAB2" w14:textId="77777777" w:rsidR="00522561" w:rsidRPr="00E5233A" w:rsidRDefault="00522561" w:rsidP="00A5705E">
            <w:pPr>
              <w:cnfStyle w:val="100000000000" w:firstRow="1" w:lastRow="0" w:firstColumn="0" w:lastColumn="0" w:oddVBand="0" w:evenVBand="0" w:oddHBand="0" w:evenHBand="0" w:firstRowFirstColumn="0" w:firstRowLastColumn="0" w:lastRowFirstColumn="0" w:lastRowLastColumn="0"/>
              <w:rPr>
                <w:rFonts w:eastAsia="Times New Roman"/>
                <w:color w:val="F2F2F2"/>
                <w:sz w:val="16"/>
                <w:szCs w:val="16"/>
                <w:lang w:val="en-US" w:eastAsia="en-US"/>
              </w:rPr>
            </w:pPr>
            <w:r w:rsidRPr="00E5233A">
              <w:rPr>
                <w:rFonts w:eastAsia="Times New Roman"/>
                <w:color w:val="F2F2F2"/>
                <w:sz w:val="16"/>
                <w:szCs w:val="16"/>
                <w:lang w:val="en-US" w:eastAsia="en-US"/>
              </w:rPr>
              <w:t>Notes</w:t>
            </w:r>
          </w:p>
        </w:tc>
      </w:tr>
      <w:tr w:rsidR="006550D8" w:rsidRPr="004E5825" w14:paraId="08F1F210" w14:textId="77777777" w:rsidTr="00522561">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0" w:type="auto"/>
            <w:noWrap/>
            <w:hideMark/>
          </w:tcPr>
          <w:p w14:paraId="43ED1847" w14:textId="77777777" w:rsidR="00522561" w:rsidRPr="00E5233A" w:rsidRDefault="00522561" w:rsidP="00A5705E">
            <w:pPr>
              <w:jc w:val="center"/>
              <w:rPr>
                <w:rFonts w:eastAsia="Times New Roman"/>
                <w:color w:val="000000"/>
                <w:sz w:val="16"/>
                <w:szCs w:val="16"/>
                <w:lang w:val="en-US" w:eastAsia="en-US"/>
              </w:rPr>
            </w:pPr>
            <w:r w:rsidRPr="00E5233A">
              <w:rPr>
                <w:rFonts w:eastAsia="Times New Roman"/>
                <w:color w:val="000000"/>
                <w:sz w:val="16"/>
                <w:szCs w:val="16"/>
                <w:lang w:val="en-US" w:eastAsia="en-US"/>
              </w:rPr>
              <w:t>2019</w:t>
            </w:r>
          </w:p>
        </w:tc>
        <w:tc>
          <w:tcPr>
            <w:tcW w:w="0" w:type="auto"/>
            <w:noWrap/>
            <w:hideMark/>
          </w:tcPr>
          <w:p w14:paraId="79C93734" w14:textId="3BA0DDB1"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Rhode Island</w:t>
            </w:r>
            <w:r>
              <w:rPr>
                <w:rStyle w:val="FootnoteReference"/>
                <w:rFonts w:eastAsia="Times New Roman"/>
                <w:color w:val="000000"/>
                <w:szCs w:val="16"/>
                <w:lang w:val="en-US" w:eastAsia="en-US"/>
              </w:rPr>
              <w:footnoteReference w:id="10"/>
            </w:r>
          </w:p>
        </w:tc>
        <w:tc>
          <w:tcPr>
            <w:tcW w:w="0" w:type="auto"/>
            <w:hideMark/>
          </w:tcPr>
          <w:p w14:paraId="3757B6CF" w14:textId="0F6D18DF"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Zero</w:t>
            </w:r>
            <w:r>
              <w:rPr>
                <w:rStyle w:val="FootnoteReference"/>
                <w:rFonts w:eastAsia="Times New Roman"/>
                <w:color w:val="000000"/>
                <w:szCs w:val="16"/>
                <w:lang w:val="en-US" w:eastAsia="en-US"/>
              </w:rPr>
              <w:footnoteReference w:id="11"/>
            </w:r>
          </w:p>
        </w:tc>
        <w:tc>
          <w:tcPr>
            <w:tcW w:w="1186" w:type="dxa"/>
            <w:hideMark/>
          </w:tcPr>
          <w:p w14:paraId="3B0CF2D9" w14:textId="40E10C1A"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 xml:space="preserve">Because the intent of the program is continuous improvement, spillover of behavior </w:t>
            </w:r>
            <w:proofErr w:type="gramStart"/>
            <w:r w:rsidRPr="00E5233A">
              <w:rPr>
                <w:rFonts w:eastAsia="Times New Roman"/>
                <w:color w:val="000000"/>
                <w:sz w:val="16"/>
                <w:szCs w:val="16"/>
                <w:lang w:val="en-US" w:eastAsia="en-US"/>
              </w:rPr>
              <w:t>change</w:t>
            </w:r>
            <w:proofErr w:type="gramEnd"/>
            <w:r w:rsidRPr="00E5233A">
              <w:rPr>
                <w:rFonts w:eastAsia="Times New Roman"/>
                <w:color w:val="000000"/>
                <w:sz w:val="16"/>
                <w:szCs w:val="16"/>
                <w:lang w:val="en-US" w:eastAsia="en-US"/>
              </w:rPr>
              <w:t xml:space="preserve"> beyond the program, conceptually, is unlikely to be positive.</w:t>
            </w:r>
          </w:p>
        </w:tc>
        <w:tc>
          <w:tcPr>
            <w:tcW w:w="848" w:type="dxa"/>
            <w:noWrap/>
            <w:hideMark/>
          </w:tcPr>
          <w:p w14:paraId="7ACD4BE4"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NR</w:t>
            </w:r>
          </w:p>
        </w:tc>
        <w:tc>
          <w:tcPr>
            <w:tcW w:w="0" w:type="auto"/>
            <w:noWrap/>
            <w:hideMark/>
          </w:tcPr>
          <w:p w14:paraId="30E55A99" w14:textId="149A2A20" w:rsidR="00522561" w:rsidRPr="00E5233A" w:rsidRDefault="00846F4F"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Pilot Program</w:t>
            </w:r>
          </w:p>
        </w:tc>
        <w:tc>
          <w:tcPr>
            <w:tcW w:w="0" w:type="auto"/>
            <w:noWrap/>
            <w:hideMark/>
          </w:tcPr>
          <w:p w14:paraId="69D1614B"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7.00</w:t>
            </w:r>
          </w:p>
        </w:tc>
        <w:tc>
          <w:tcPr>
            <w:tcW w:w="0" w:type="auto"/>
            <w:noWrap/>
            <w:hideMark/>
          </w:tcPr>
          <w:p w14:paraId="208E5F8D"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NR</w:t>
            </w:r>
          </w:p>
        </w:tc>
        <w:tc>
          <w:tcPr>
            <w:tcW w:w="0" w:type="auto"/>
            <w:hideMark/>
          </w:tcPr>
          <w:p w14:paraId="7963FF0D" w14:textId="4AA1E155"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R</w:t>
            </w:r>
            <w:r w:rsidRPr="00E5233A">
              <w:rPr>
                <w:rFonts w:eastAsia="Times New Roman"/>
                <w:color w:val="000000"/>
                <w:sz w:val="16"/>
                <w:szCs w:val="16"/>
                <w:lang w:val="en-US" w:eastAsia="en-US"/>
              </w:rPr>
              <w:t>egression model of whole-facility consumption/ IPMVP C</w:t>
            </w:r>
          </w:p>
        </w:tc>
        <w:tc>
          <w:tcPr>
            <w:tcW w:w="0" w:type="auto"/>
            <w:hideMark/>
          </w:tcPr>
          <w:p w14:paraId="0C3C861E" w14:textId="18B1D440" w:rsidR="00522561" w:rsidRPr="00E5233A" w:rsidRDefault="0090658D" w:rsidP="00A5705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 xml:space="preserve">For </w:t>
            </w:r>
            <w:r w:rsidR="00522561" w:rsidRPr="00E5233A">
              <w:rPr>
                <w:rFonts w:eastAsia="Times New Roman"/>
                <w:color w:val="000000"/>
                <w:sz w:val="16"/>
                <w:szCs w:val="16"/>
                <w:lang w:val="en-US" w:eastAsia="en-US"/>
              </w:rPr>
              <w:t>SEM Pr</w:t>
            </w:r>
            <w:r>
              <w:rPr>
                <w:rFonts w:eastAsia="Times New Roman"/>
                <w:color w:val="000000"/>
                <w:sz w:val="16"/>
                <w:szCs w:val="16"/>
                <w:lang w:val="en-US" w:eastAsia="en-US"/>
              </w:rPr>
              <w:t>ogram only</w:t>
            </w:r>
            <w:proofErr w:type="gramStart"/>
            <w:r>
              <w:rPr>
                <w:rFonts w:eastAsia="Times New Roman"/>
                <w:color w:val="000000"/>
                <w:sz w:val="16"/>
                <w:szCs w:val="16"/>
                <w:lang w:val="en-US" w:eastAsia="en-US"/>
              </w:rPr>
              <w:t>;</w:t>
            </w:r>
            <w:r w:rsidR="00522561" w:rsidRPr="00E5233A">
              <w:rPr>
                <w:rFonts w:eastAsia="Times New Roman"/>
                <w:color w:val="000000"/>
                <w:sz w:val="16"/>
                <w:szCs w:val="16"/>
                <w:lang w:val="en-US" w:eastAsia="en-US"/>
              </w:rPr>
              <w:t xml:space="preserve"> ;</w:t>
            </w:r>
            <w:proofErr w:type="gramEnd"/>
            <w:r w:rsidR="006550D8">
              <w:rPr>
                <w:rFonts w:eastAsia="Times New Roman"/>
                <w:color w:val="000000"/>
                <w:sz w:val="16"/>
                <w:szCs w:val="16"/>
                <w:lang w:val="en-US" w:eastAsia="en-US"/>
              </w:rPr>
              <w:t xml:space="preserve"> Population includes a</w:t>
            </w:r>
            <w:r w:rsidR="00522561" w:rsidRPr="00E5233A">
              <w:rPr>
                <w:rFonts w:eastAsia="Times New Roman"/>
                <w:color w:val="000000"/>
                <w:sz w:val="16"/>
                <w:szCs w:val="16"/>
                <w:lang w:val="en-US" w:eastAsia="en-US"/>
              </w:rPr>
              <w:t xml:space="preserve"> </w:t>
            </w:r>
            <w:r w:rsidR="006550D8">
              <w:rPr>
                <w:rFonts w:eastAsia="Times New Roman"/>
                <w:color w:val="000000"/>
                <w:sz w:val="16"/>
                <w:szCs w:val="16"/>
                <w:lang w:val="en-US" w:eastAsia="en-US"/>
              </w:rPr>
              <w:t>t</w:t>
            </w:r>
            <w:r w:rsidR="00522561" w:rsidRPr="00E5233A">
              <w:rPr>
                <w:rFonts w:eastAsia="Times New Roman"/>
                <w:color w:val="000000"/>
                <w:sz w:val="16"/>
                <w:szCs w:val="16"/>
                <w:lang w:val="en-US" w:eastAsia="en-US"/>
              </w:rPr>
              <w:t>otal seven non-wastewater treatment sites participating in the SEM demonstration.</w:t>
            </w:r>
          </w:p>
        </w:tc>
      </w:tr>
      <w:tr w:rsidR="006550D8" w:rsidRPr="004E5825" w14:paraId="57D95E9D" w14:textId="77777777" w:rsidTr="00522561">
        <w:trPr>
          <w:cnfStyle w:val="000000010000" w:firstRow="0" w:lastRow="0" w:firstColumn="0" w:lastColumn="0" w:oddVBand="0" w:evenVBand="0" w:oddHBand="0" w:evenHBand="1"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EE3672" w14:textId="77777777" w:rsidR="00522561" w:rsidRPr="00E5233A" w:rsidRDefault="00522561" w:rsidP="00A5705E">
            <w:pPr>
              <w:jc w:val="center"/>
              <w:rPr>
                <w:rFonts w:eastAsia="Times New Roman"/>
                <w:color w:val="000000"/>
                <w:sz w:val="16"/>
                <w:szCs w:val="16"/>
                <w:lang w:val="en-US" w:eastAsia="en-US"/>
              </w:rPr>
            </w:pPr>
            <w:r w:rsidRPr="00E5233A">
              <w:rPr>
                <w:rFonts w:eastAsia="Times New Roman"/>
                <w:color w:val="000000"/>
                <w:sz w:val="16"/>
                <w:szCs w:val="16"/>
                <w:lang w:val="en-US" w:eastAsia="en-US"/>
              </w:rPr>
              <w:t>2020</w:t>
            </w:r>
          </w:p>
        </w:tc>
        <w:tc>
          <w:tcPr>
            <w:tcW w:w="0" w:type="auto"/>
            <w:hideMark/>
          </w:tcPr>
          <w:p w14:paraId="73AB8D53" w14:textId="5EFCBA0E"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Illinois (Peoples Gas &amp;</w:t>
            </w:r>
            <w:r w:rsidRPr="00E5233A">
              <w:rPr>
                <w:rFonts w:eastAsia="Times New Roman"/>
                <w:color w:val="000000"/>
                <w:sz w:val="16"/>
                <w:szCs w:val="16"/>
                <w:lang w:val="en-US" w:eastAsia="en-US"/>
              </w:rPr>
              <w:br/>
              <w:t>North Shore Gas)</w:t>
            </w:r>
            <w:r>
              <w:rPr>
                <w:rStyle w:val="FootnoteReference"/>
                <w:rFonts w:eastAsia="Times New Roman"/>
                <w:color w:val="000000"/>
                <w:szCs w:val="16"/>
                <w:lang w:val="en-US" w:eastAsia="en-US"/>
              </w:rPr>
              <w:footnoteReference w:id="12"/>
            </w:r>
          </w:p>
        </w:tc>
        <w:tc>
          <w:tcPr>
            <w:tcW w:w="0" w:type="auto"/>
            <w:hideMark/>
          </w:tcPr>
          <w:p w14:paraId="1759A829" w14:textId="5A845811"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 xml:space="preserve">Not Applicable </w:t>
            </w:r>
          </w:p>
        </w:tc>
        <w:tc>
          <w:tcPr>
            <w:tcW w:w="1186" w:type="dxa"/>
            <w:hideMark/>
          </w:tcPr>
          <w:p w14:paraId="6594DBDF" w14:textId="00209A11"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 xml:space="preserve">Not Applicable </w:t>
            </w:r>
          </w:p>
        </w:tc>
        <w:tc>
          <w:tcPr>
            <w:tcW w:w="848" w:type="dxa"/>
            <w:noWrap/>
            <w:hideMark/>
          </w:tcPr>
          <w:p w14:paraId="1AC3F5F2" w14:textId="77777777"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100%</w:t>
            </w:r>
          </w:p>
        </w:tc>
        <w:tc>
          <w:tcPr>
            <w:tcW w:w="0" w:type="auto"/>
            <w:noWrap/>
            <w:hideMark/>
          </w:tcPr>
          <w:p w14:paraId="6ABF0906" w14:textId="5C187D4F" w:rsidR="00522561" w:rsidRPr="00E5233A" w:rsidRDefault="00846F4F"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NR</w:t>
            </w:r>
            <w:r w:rsidR="00522561" w:rsidRPr="00E5233A">
              <w:rPr>
                <w:rFonts w:eastAsia="Times New Roman"/>
                <w:color w:val="000000"/>
                <w:sz w:val="16"/>
                <w:szCs w:val="16"/>
                <w:lang w:val="en-US" w:eastAsia="en-US"/>
              </w:rPr>
              <w:t> </w:t>
            </w:r>
          </w:p>
        </w:tc>
        <w:tc>
          <w:tcPr>
            <w:tcW w:w="0" w:type="auto"/>
            <w:noWrap/>
            <w:hideMark/>
          </w:tcPr>
          <w:p w14:paraId="3DCA094A" w14:textId="77777777"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10</w:t>
            </w:r>
          </w:p>
        </w:tc>
        <w:tc>
          <w:tcPr>
            <w:tcW w:w="0" w:type="auto"/>
            <w:noWrap/>
            <w:hideMark/>
          </w:tcPr>
          <w:p w14:paraId="0AD33B1F" w14:textId="77777777"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NR</w:t>
            </w:r>
          </w:p>
        </w:tc>
        <w:tc>
          <w:tcPr>
            <w:tcW w:w="0" w:type="auto"/>
            <w:hideMark/>
          </w:tcPr>
          <w:p w14:paraId="6F375ECF" w14:textId="536D3B0D" w:rsidR="00522561" w:rsidRPr="00E5233A" w:rsidRDefault="00522561" w:rsidP="00A5705E">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(IPMVP) Option C (billing/</w:t>
            </w:r>
            <w:r>
              <w:rPr>
                <w:rFonts w:eastAsia="Times New Roman"/>
                <w:color w:val="000000"/>
                <w:sz w:val="16"/>
                <w:szCs w:val="16"/>
                <w:lang w:val="en-US" w:eastAsia="en-US"/>
              </w:rPr>
              <w:t xml:space="preserve"> </w:t>
            </w:r>
            <w:r w:rsidRPr="00E5233A">
              <w:rPr>
                <w:rFonts w:eastAsia="Times New Roman"/>
                <w:color w:val="000000"/>
                <w:sz w:val="16"/>
                <w:szCs w:val="16"/>
                <w:lang w:val="en-US" w:eastAsia="en-US"/>
              </w:rPr>
              <w:t>metered data regression) was the main approach to impact evaluation.</w:t>
            </w:r>
          </w:p>
        </w:tc>
        <w:tc>
          <w:tcPr>
            <w:tcW w:w="0" w:type="auto"/>
            <w:hideMark/>
          </w:tcPr>
          <w:p w14:paraId="3A3D2C4D" w14:textId="7350F13B" w:rsidR="00522561" w:rsidRPr="00E5233A" w:rsidRDefault="006550D8" w:rsidP="00A5705E">
            <w:pPr>
              <w:cnfStyle w:val="000000010000" w:firstRow="0" w:lastRow="0" w:firstColumn="0" w:lastColumn="0" w:oddVBand="0" w:evenVBand="0" w:oddHBand="0" w:evenHBand="1"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 xml:space="preserve">For </w:t>
            </w:r>
            <w:r w:rsidR="00522561" w:rsidRPr="00E5233A">
              <w:rPr>
                <w:rFonts w:eastAsia="Times New Roman"/>
                <w:color w:val="000000"/>
                <w:sz w:val="16"/>
                <w:szCs w:val="16"/>
                <w:lang w:val="en-US" w:eastAsia="en-US"/>
              </w:rPr>
              <w:t>SEM Pro</w:t>
            </w:r>
            <w:r>
              <w:rPr>
                <w:rFonts w:eastAsia="Times New Roman"/>
                <w:color w:val="000000"/>
                <w:sz w:val="16"/>
                <w:szCs w:val="16"/>
                <w:lang w:val="en-US" w:eastAsia="en-US"/>
              </w:rPr>
              <w:t>gram Only</w:t>
            </w:r>
          </w:p>
        </w:tc>
      </w:tr>
      <w:tr w:rsidR="006550D8" w:rsidRPr="004E5825" w14:paraId="57DFD0AD" w14:textId="77777777" w:rsidTr="00522561">
        <w:trPr>
          <w:cnfStyle w:val="000000100000" w:firstRow="0" w:lastRow="0" w:firstColumn="0" w:lastColumn="0" w:oddVBand="0" w:evenVBand="0" w:oddHBand="1"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06B8EF" w14:textId="77777777" w:rsidR="00522561" w:rsidRPr="00E5233A" w:rsidRDefault="00522561" w:rsidP="00A5705E">
            <w:pPr>
              <w:jc w:val="center"/>
              <w:rPr>
                <w:rFonts w:eastAsia="Times New Roman"/>
                <w:color w:val="000000"/>
                <w:sz w:val="16"/>
                <w:szCs w:val="16"/>
                <w:lang w:val="en-US" w:eastAsia="en-US"/>
              </w:rPr>
            </w:pPr>
            <w:r w:rsidRPr="00E5233A">
              <w:rPr>
                <w:rFonts w:eastAsia="Times New Roman"/>
                <w:color w:val="000000"/>
                <w:sz w:val="16"/>
                <w:szCs w:val="16"/>
                <w:lang w:val="en-US" w:eastAsia="en-US"/>
              </w:rPr>
              <w:t>2015-2016</w:t>
            </w:r>
          </w:p>
        </w:tc>
        <w:tc>
          <w:tcPr>
            <w:tcW w:w="0" w:type="auto"/>
            <w:hideMark/>
          </w:tcPr>
          <w:p w14:paraId="63F1976B" w14:textId="3A1A81B5"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Illinois (ComEd &amp;</w:t>
            </w:r>
            <w:r w:rsidRPr="00E5233A">
              <w:rPr>
                <w:rFonts w:eastAsia="Times New Roman"/>
                <w:color w:val="000000"/>
                <w:sz w:val="16"/>
                <w:szCs w:val="16"/>
                <w:lang w:val="en-US" w:eastAsia="en-US"/>
              </w:rPr>
              <w:br/>
              <w:t>Nicor Gas)</w:t>
            </w:r>
            <w:r>
              <w:rPr>
                <w:rStyle w:val="FootnoteReference"/>
                <w:rFonts w:eastAsia="Times New Roman"/>
                <w:color w:val="000000"/>
                <w:szCs w:val="16"/>
                <w:lang w:val="en-US" w:eastAsia="en-US"/>
              </w:rPr>
              <w:footnoteReference w:id="13"/>
            </w:r>
          </w:p>
        </w:tc>
        <w:tc>
          <w:tcPr>
            <w:tcW w:w="0" w:type="auto"/>
            <w:hideMark/>
          </w:tcPr>
          <w:p w14:paraId="464AC19B" w14:textId="22337C23"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 xml:space="preserve">Not Applicable </w:t>
            </w:r>
          </w:p>
        </w:tc>
        <w:tc>
          <w:tcPr>
            <w:tcW w:w="1186" w:type="dxa"/>
            <w:hideMark/>
          </w:tcPr>
          <w:p w14:paraId="3CF23A11" w14:textId="2C2E1D23"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 xml:space="preserve">Not Applicable </w:t>
            </w:r>
          </w:p>
        </w:tc>
        <w:tc>
          <w:tcPr>
            <w:tcW w:w="848" w:type="dxa"/>
            <w:hideMark/>
          </w:tcPr>
          <w:p w14:paraId="33AA6116"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95% (Electric) &amp; 91% (Gas)</w:t>
            </w:r>
          </w:p>
        </w:tc>
        <w:tc>
          <w:tcPr>
            <w:tcW w:w="0" w:type="auto"/>
            <w:noWrap/>
            <w:hideMark/>
          </w:tcPr>
          <w:p w14:paraId="2A5B6AB3"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100 (identified)</w:t>
            </w:r>
          </w:p>
        </w:tc>
        <w:tc>
          <w:tcPr>
            <w:tcW w:w="0" w:type="auto"/>
            <w:noWrap/>
            <w:hideMark/>
          </w:tcPr>
          <w:p w14:paraId="1019297A"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10</w:t>
            </w:r>
          </w:p>
        </w:tc>
        <w:tc>
          <w:tcPr>
            <w:tcW w:w="0" w:type="auto"/>
            <w:noWrap/>
            <w:hideMark/>
          </w:tcPr>
          <w:p w14:paraId="3058D5A2"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8/10</w:t>
            </w:r>
          </w:p>
        </w:tc>
        <w:tc>
          <w:tcPr>
            <w:tcW w:w="0" w:type="auto"/>
            <w:hideMark/>
          </w:tcPr>
          <w:p w14:paraId="24425160" w14:textId="77777777" w:rsidR="00522561" w:rsidRPr="00E5233A" w:rsidRDefault="00522561" w:rsidP="00A5705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sidRPr="00E5233A">
              <w:rPr>
                <w:rFonts w:eastAsia="Times New Roman"/>
                <w:color w:val="000000"/>
                <w:sz w:val="16"/>
                <w:szCs w:val="16"/>
                <w:lang w:val="en-US" w:eastAsia="en-US"/>
              </w:rPr>
              <w:t>Gross savings were calculated through a combination of model reviews and participant surveys</w:t>
            </w:r>
          </w:p>
        </w:tc>
        <w:tc>
          <w:tcPr>
            <w:tcW w:w="0" w:type="auto"/>
            <w:hideMark/>
          </w:tcPr>
          <w:p w14:paraId="1F388F57" w14:textId="4BE2EE1A" w:rsidR="00522561" w:rsidRPr="00E5233A" w:rsidRDefault="00846F4F" w:rsidP="00A5705E">
            <w:pP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en-US" w:eastAsia="en-US"/>
              </w:rPr>
            </w:pPr>
            <w:r>
              <w:rPr>
                <w:rFonts w:eastAsia="Times New Roman"/>
                <w:color w:val="000000"/>
                <w:sz w:val="16"/>
                <w:szCs w:val="16"/>
                <w:lang w:val="en-US" w:eastAsia="en-US"/>
              </w:rPr>
              <w:t xml:space="preserve">For </w:t>
            </w:r>
            <w:r w:rsidRPr="00325C0F">
              <w:rPr>
                <w:rFonts w:eastAsia="Times New Roman"/>
                <w:color w:val="000000"/>
                <w:sz w:val="16"/>
                <w:szCs w:val="16"/>
                <w:lang w:val="en-US" w:eastAsia="en-US"/>
              </w:rPr>
              <w:t>SEM Pro</w:t>
            </w:r>
            <w:r>
              <w:rPr>
                <w:rFonts w:eastAsia="Times New Roman"/>
                <w:color w:val="000000"/>
                <w:sz w:val="16"/>
                <w:szCs w:val="16"/>
                <w:lang w:val="en-US" w:eastAsia="en-US"/>
              </w:rPr>
              <w:t>gram Only</w:t>
            </w:r>
          </w:p>
        </w:tc>
      </w:tr>
    </w:tbl>
    <w:p w14:paraId="7AEE0769" w14:textId="77777777" w:rsidR="00A5705E" w:rsidRDefault="00A5705E" w:rsidP="00941637">
      <w:pPr>
        <w:pStyle w:val="BodyText"/>
        <w:sectPr w:rsidR="00A5705E" w:rsidSect="00E5233A">
          <w:footerReference w:type="default" r:id="rId22"/>
          <w:pgSz w:w="15840" w:h="12240" w:orient="landscape"/>
          <w:pgMar w:top="1191" w:right="1757" w:bottom="1134" w:left="1361" w:header="774" w:footer="762" w:gutter="0"/>
          <w:pgNumType w:start="0"/>
          <w:cols w:space="720"/>
          <w:docGrid w:linePitch="245"/>
        </w:sectPr>
      </w:pPr>
    </w:p>
    <w:p w14:paraId="198AB05E" w14:textId="35DDC2F5" w:rsidR="002A4A6A" w:rsidRPr="00FC12AF" w:rsidRDefault="002A4A6A" w:rsidP="00E5233A">
      <w:pPr>
        <w:pStyle w:val="Heading1"/>
        <w:pageBreakBefore w:val="0"/>
        <w:ind w:left="461" w:hanging="461"/>
      </w:pPr>
      <w:bookmarkStart w:id="228" w:name="_Toc145689680"/>
      <w:r w:rsidRPr="00FC12AF">
        <w:lastRenderedPageBreak/>
        <w:t>CONCLUSIONS and KEY FINDINGS</w:t>
      </w:r>
      <w:bookmarkEnd w:id="228"/>
    </w:p>
    <w:p w14:paraId="2DF34E9B" w14:textId="4C2FFAE8" w:rsidR="00F11C98" w:rsidRPr="00E5233A" w:rsidRDefault="008D3831" w:rsidP="00E5233A">
      <w:pPr>
        <w:pStyle w:val="BodyText"/>
        <w:rPr>
          <w:b/>
          <w:bCs/>
        </w:rPr>
      </w:pPr>
      <w:bookmarkStart w:id="229" w:name="_Hlk120008318"/>
      <w:r w:rsidRPr="00E5233A">
        <w:rPr>
          <w:b/>
          <w:bCs/>
        </w:rPr>
        <w:t xml:space="preserve">Process </w:t>
      </w:r>
      <w:r w:rsidR="0088515E" w:rsidRPr="00DE0708">
        <w:rPr>
          <w:b/>
          <w:bCs/>
        </w:rPr>
        <w:t>e</w:t>
      </w:r>
      <w:r w:rsidRPr="00E5233A">
        <w:rPr>
          <w:b/>
          <w:bCs/>
        </w:rPr>
        <w:t xml:space="preserve">valuation: </w:t>
      </w:r>
    </w:p>
    <w:p w14:paraId="15A44F12" w14:textId="7D9753D2" w:rsidR="00E21331" w:rsidRPr="00E5233A" w:rsidRDefault="0088515E" w:rsidP="00E5233A">
      <w:pPr>
        <w:pStyle w:val="BodyText"/>
      </w:pPr>
      <w:r>
        <w:t>NJNG’s focus in the first program year was to successfully transition existing programs from NJCEP. NJNG had extensive work to complete, including coordination with the other NJ utilities, setting up internal systems, data management, and hiring implementation and evaluation contractors. The focus on existing programs was done to minimize the disruption to customers.  The Energy Management program launched in the Spring of 2022. This later launch timeline resulted in no</w:t>
      </w:r>
      <w:r w:rsidR="00EE10DA">
        <w:t xml:space="preserve"> completed projects and no</w:t>
      </w:r>
      <w:r>
        <w:t xml:space="preserve"> claimed savings for the first program year. </w:t>
      </w:r>
    </w:p>
    <w:p w14:paraId="5683875B" w14:textId="516257AC" w:rsidR="008D3831" w:rsidRPr="00E5233A" w:rsidRDefault="008D3831" w:rsidP="00E5233A">
      <w:pPr>
        <w:pStyle w:val="BodyText"/>
        <w:rPr>
          <w:b/>
          <w:bCs/>
        </w:rPr>
      </w:pPr>
      <w:r w:rsidRPr="00E5233A">
        <w:rPr>
          <w:b/>
          <w:bCs/>
        </w:rPr>
        <w:t xml:space="preserve">Impact </w:t>
      </w:r>
      <w:r w:rsidR="0088515E" w:rsidRPr="00E21331">
        <w:rPr>
          <w:b/>
          <w:bCs/>
        </w:rPr>
        <w:t>e</w:t>
      </w:r>
      <w:r w:rsidRPr="00E5233A">
        <w:rPr>
          <w:b/>
          <w:bCs/>
        </w:rPr>
        <w:t xml:space="preserve">valuation: </w:t>
      </w:r>
    </w:p>
    <w:p w14:paraId="66607DF6" w14:textId="093CAF69" w:rsidR="008D3831" w:rsidRPr="00FC12AF" w:rsidRDefault="00F122FE" w:rsidP="00553B83">
      <w:pPr>
        <w:pStyle w:val="ListBullet"/>
      </w:pPr>
      <w:r w:rsidRPr="00FC12AF">
        <w:t>As there were no claimed savings, no impac</w:t>
      </w:r>
      <w:r w:rsidR="00C13ECB" w:rsidRPr="00FC12AF">
        <w:t>t findings will be discussed</w:t>
      </w:r>
      <w:r w:rsidR="0088515E">
        <w:t>.</w:t>
      </w:r>
    </w:p>
    <w:p w14:paraId="2871B9C9" w14:textId="04D9173A" w:rsidR="00C13ECB" w:rsidRPr="00FC12AF" w:rsidRDefault="00C13ECB" w:rsidP="00553B83">
      <w:pPr>
        <w:pStyle w:val="ListBullet"/>
      </w:pPr>
      <w:r w:rsidRPr="00FC12AF">
        <w:t xml:space="preserve">As program participation in PY2 increases and measures are selected for customers, the evaluator encourages NJNG to </w:t>
      </w:r>
      <w:r w:rsidR="00B657A1" w:rsidRPr="00FC12AF">
        <w:t xml:space="preserve">discuss proposed engineering approaches, particularly for more complex custom measures. </w:t>
      </w:r>
    </w:p>
    <w:bookmarkEnd w:id="229"/>
    <w:p w14:paraId="6ABDAA1C" w14:textId="77777777" w:rsidR="0088515E" w:rsidRPr="00FC12AF" w:rsidRDefault="0088515E" w:rsidP="0088515E">
      <w:pPr>
        <w:pStyle w:val="BodyText"/>
        <w:rPr>
          <w:b/>
          <w:bCs/>
        </w:rPr>
      </w:pPr>
      <w:r w:rsidRPr="00FC12AF">
        <w:rPr>
          <w:b/>
          <w:bCs/>
        </w:rPr>
        <w:t xml:space="preserve">Evaluability assessment: </w:t>
      </w:r>
    </w:p>
    <w:p w14:paraId="0933D2CF" w14:textId="77777777" w:rsidR="0088515E" w:rsidRDefault="0088515E" w:rsidP="0088515E">
      <w:pPr>
        <w:pStyle w:val="BodyText"/>
      </w:pPr>
      <w:r w:rsidRPr="00FC12AF">
        <w:t>The required standard program data that will be needed to evaluate the Energy Management program are summarized in the following table:</w:t>
      </w:r>
    </w:p>
    <w:p w14:paraId="242B127D" w14:textId="717EA1A6" w:rsidR="0088515E" w:rsidRPr="00FC12AF" w:rsidRDefault="0088515E" w:rsidP="0088515E">
      <w:pPr>
        <w:pStyle w:val="Caption"/>
      </w:pPr>
      <w:bookmarkStart w:id="230" w:name="_Toc145689688"/>
      <w:r>
        <w:t xml:space="preserve">Table </w:t>
      </w:r>
      <w:r>
        <w:fldChar w:fldCharType="begin"/>
      </w:r>
      <w:r>
        <w:instrText xml:space="preserve"> STYLEREF 1 \s </w:instrText>
      </w:r>
      <w:r>
        <w:fldChar w:fldCharType="separate"/>
      </w:r>
      <w:r w:rsidR="00465CB0">
        <w:rPr>
          <w:noProof/>
        </w:rPr>
        <w:t>5</w:t>
      </w:r>
      <w:r>
        <w:fldChar w:fldCharType="end"/>
      </w:r>
      <w:r>
        <w:noBreakHyphen/>
      </w:r>
      <w:r>
        <w:fldChar w:fldCharType="begin"/>
      </w:r>
      <w:r>
        <w:instrText xml:space="preserve"> SEQ Table \* ARABIC \s 1 </w:instrText>
      </w:r>
      <w:r>
        <w:fldChar w:fldCharType="separate"/>
      </w:r>
      <w:r w:rsidR="00465CB0">
        <w:rPr>
          <w:noProof/>
        </w:rPr>
        <w:t>1</w:t>
      </w:r>
      <w:r>
        <w:fldChar w:fldCharType="end"/>
      </w:r>
      <w:r>
        <w:t>. Program data needed to evaluate Energy Management program</w:t>
      </w:r>
      <w:bookmarkEnd w:id="230"/>
    </w:p>
    <w:tbl>
      <w:tblPr>
        <w:tblStyle w:val="DNVNiceStyle"/>
        <w:tblW w:w="0" w:type="auto"/>
        <w:tblLook w:val="04A0" w:firstRow="1" w:lastRow="0" w:firstColumn="1" w:lastColumn="0" w:noHBand="0" w:noVBand="1"/>
      </w:tblPr>
      <w:tblGrid>
        <w:gridCol w:w="2074"/>
        <w:gridCol w:w="5377"/>
        <w:gridCol w:w="2464"/>
      </w:tblGrid>
      <w:tr w:rsidR="0088515E" w:rsidRPr="00FC12AF" w14:paraId="50369BCB" w14:textId="77777777" w:rsidTr="00CA2336">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0" w:type="auto"/>
          </w:tcPr>
          <w:p w14:paraId="2370FD3C" w14:textId="77777777" w:rsidR="0088515E" w:rsidRPr="00FC12AF" w:rsidRDefault="0088515E" w:rsidP="00CA2336">
            <w:pPr>
              <w:pStyle w:val="BodyText"/>
              <w:keepNext/>
              <w:spacing w:before="0" w:after="0" w:line="240" w:lineRule="auto"/>
              <w:rPr>
                <w:rFonts w:cs="Arial"/>
                <w:color w:val="auto"/>
                <w:lang w:val="en-US"/>
              </w:rPr>
            </w:pPr>
            <w:r w:rsidRPr="00FC12AF">
              <w:rPr>
                <w:rFonts w:cs="Arial"/>
                <w:color w:val="auto"/>
                <w:lang w:val="en-US"/>
              </w:rPr>
              <w:t>Type</w:t>
            </w:r>
          </w:p>
        </w:tc>
        <w:tc>
          <w:tcPr>
            <w:tcW w:w="0" w:type="auto"/>
          </w:tcPr>
          <w:p w14:paraId="40AFA6A3" w14:textId="77777777" w:rsidR="0088515E" w:rsidRPr="00FC12AF" w:rsidRDefault="0088515E" w:rsidP="00CA2336">
            <w:pPr>
              <w:pStyle w:val="BodyText"/>
              <w:keepNext/>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FC12AF">
              <w:rPr>
                <w:rFonts w:cs="Arial"/>
                <w:color w:val="auto"/>
                <w:lang w:val="en-US"/>
              </w:rPr>
              <w:t>Variables</w:t>
            </w:r>
          </w:p>
        </w:tc>
        <w:tc>
          <w:tcPr>
            <w:tcW w:w="0" w:type="auto"/>
          </w:tcPr>
          <w:p w14:paraId="2D988BC4" w14:textId="77777777" w:rsidR="0088515E" w:rsidRPr="00FC12AF" w:rsidRDefault="0088515E" w:rsidP="00CA2336">
            <w:pPr>
              <w:pStyle w:val="BodyText"/>
              <w:keepNext/>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FC12AF">
              <w:rPr>
                <w:rFonts w:cs="Arial"/>
                <w:color w:val="auto"/>
                <w:lang w:val="en-US"/>
              </w:rPr>
              <w:t>Use</w:t>
            </w:r>
          </w:p>
        </w:tc>
      </w:tr>
      <w:tr w:rsidR="0088515E" w:rsidRPr="00FC12AF" w14:paraId="6D0FD291" w14:textId="77777777" w:rsidTr="00CA23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5A03A06C" w14:textId="77777777" w:rsidR="0088515E" w:rsidRPr="00FC12AF" w:rsidRDefault="0088515E" w:rsidP="00CA2336">
            <w:pPr>
              <w:pStyle w:val="BodyText"/>
              <w:keepNext/>
              <w:spacing w:before="0" w:after="0" w:line="240" w:lineRule="auto"/>
              <w:rPr>
                <w:rFonts w:cs="Arial"/>
                <w:lang w:val="en-US"/>
              </w:rPr>
            </w:pPr>
            <w:r w:rsidRPr="00FC12AF">
              <w:rPr>
                <w:rFonts w:cs="Arial"/>
                <w:lang w:val="en-US"/>
              </w:rPr>
              <w:t>Participant</w:t>
            </w:r>
          </w:p>
        </w:tc>
        <w:tc>
          <w:tcPr>
            <w:tcW w:w="0" w:type="auto"/>
          </w:tcPr>
          <w:p w14:paraId="582E3BBB" w14:textId="77777777" w:rsidR="0088515E" w:rsidRPr="00FC12AF" w:rsidRDefault="0088515E" w:rsidP="00CA2336">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Name, address, phone number, email address, account number, business type</w:t>
            </w:r>
          </w:p>
        </w:tc>
        <w:tc>
          <w:tcPr>
            <w:tcW w:w="0" w:type="auto"/>
          </w:tcPr>
          <w:p w14:paraId="00B64F60" w14:textId="77777777" w:rsidR="0088515E" w:rsidRPr="00FC12AF" w:rsidRDefault="0088515E" w:rsidP="00CA2336">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Participant surveys</w:t>
            </w:r>
          </w:p>
        </w:tc>
      </w:tr>
      <w:tr w:rsidR="0088515E" w:rsidRPr="00FC12AF" w14:paraId="6A5A2A3E" w14:textId="77777777" w:rsidTr="00CA233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130DE377" w14:textId="77777777" w:rsidR="0088515E" w:rsidRPr="00FC12AF" w:rsidRDefault="0088515E" w:rsidP="00CA2336">
            <w:pPr>
              <w:pStyle w:val="BodyText"/>
              <w:keepNext/>
              <w:spacing w:before="0" w:after="0" w:line="240" w:lineRule="auto"/>
              <w:rPr>
                <w:rFonts w:cs="Arial"/>
                <w:lang w:val="en-US"/>
              </w:rPr>
            </w:pPr>
            <w:r w:rsidRPr="00FC12AF">
              <w:rPr>
                <w:rFonts w:cs="Arial"/>
                <w:lang w:val="en-US"/>
              </w:rPr>
              <w:t>Program Dates</w:t>
            </w:r>
          </w:p>
        </w:tc>
        <w:tc>
          <w:tcPr>
            <w:tcW w:w="0" w:type="auto"/>
          </w:tcPr>
          <w:p w14:paraId="16DC02B5"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Audit date, job approval date, installation date, work submit date, inspection date, payment date</w:t>
            </w:r>
          </w:p>
        </w:tc>
        <w:tc>
          <w:tcPr>
            <w:tcW w:w="0" w:type="auto"/>
          </w:tcPr>
          <w:p w14:paraId="11608F42"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Process Analysis</w:t>
            </w:r>
          </w:p>
          <w:p w14:paraId="40647E9D"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Impact Analysis</w:t>
            </w:r>
          </w:p>
        </w:tc>
      </w:tr>
      <w:tr w:rsidR="0088515E" w:rsidRPr="00FC12AF" w14:paraId="2FD8072E" w14:textId="77777777" w:rsidTr="00CA23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0138B3B" w14:textId="77777777" w:rsidR="0088515E" w:rsidRPr="00FC12AF" w:rsidRDefault="0088515E" w:rsidP="00CA2336">
            <w:pPr>
              <w:pStyle w:val="BodyText"/>
              <w:keepNext/>
              <w:spacing w:before="0" w:after="0" w:line="240" w:lineRule="auto"/>
              <w:rPr>
                <w:rFonts w:cs="Arial"/>
                <w:lang w:val="en-US"/>
              </w:rPr>
            </w:pPr>
            <w:r w:rsidRPr="00FC12AF">
              <w:rPr>
                <w:rFonts w:cs="Arial"/>
                <w:lang w:val="en-US"/>
              </w:rPr>
              <w:t>Baseline Equipment</w:t>
            </w:r>
          </w:p>
        </w:tc>
        <w:tc>
          <w:tcPr>
            <w:tcW w:w="0" w:type="auto"/>
          </w:tcPr>
          <w:p w14:paraId="28D10FD5" w14:textId="77777777" w:rsidR="0088515E" w:rsidRPr="00FC12AF" w:rsidRDefault="0088515E" w:rsidP="00CA2336">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Baseline efficiency levels, fuel type, system type, system size</w:t>
            </w:r>
          </w:p>
        </w:tc>
        <w:tc>
          <w:tcPr>
            <w:tcW w:w="0" w:type="auto"/>
          </w:tcPr>
          <w:p w14:paraId="77591719" w14:textId="77777777" w:rsidR="0088515E" w:rsidRPr="00FC12AF" w:rsidRDefault="0088515E" w:rsidP="00CA2336">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TRM Update</w:t>
            </w:r>
          </w:p>
        </w:tc>
      </w:tr>
      <w:tr w:rsidR="0088515E" w:rsidRPr="00FC12AF" w14:paraId="4DBE9C33" w14:textId="77777777" w:rsidTr="00CA233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D98352C" w14:textId="77777777" w:rsidR="0088515E" w:rsidRPr="00FC12AF" w:rsidRDefault="0088515E" w:rsidP="00CA2336">
            <w:pPr>
              <w:pStyle w:val="BodyText"/>
              <w:keepNext/>
              <w:spacing w:before="0" w:after="0" w:line="240" w:lineRule="auto"/>
              <w:rPr>
                <w:rFonts w:cs="Arial"/>
                <w:lang w:val="en-US"/>
              </w:rPr>
            </w:pPr>
            <w:r w:rsidRPr="00FC12AF">
              <w:rPr>
                <w:rFonts w:cs="Arial"/>
                <w:lang w:val="en-US"/>
              </w:rPr>
              <w:t>Partner Utility Data</w:t>
            </w:r>
          </w:p>
        </w:tc>
        <w:tc>
          <w:tcPr>
            <w:tcW w:w="0" w:type="auto"/>
          </w:tcPr>
          <w:p w14:paraId="233C9B13"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Utility name, customer account number</w:t>
            </w:r>
          </w:p>
        </w:tc>
        <w:tc>
          <w:tcPr>
            <w:tcW w:w="0" w:type="auto"/>
          </w:tcPr>
          <w:p w14:paraId="6715E352"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Match to the electric usage data for the billing analysis.</w:t>
            </w:r>
          </w:p>
        </w:tc>
      </w:tr>
      <w:tr w:rsidR="0088515E" w:rsidRPr="00FC12AF" w14:paraId="10F8FDE4" w14:textId="77777777" w:rsidTr="00CA23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47B4172" w14:textId="77777777" w:rsidR="0088515E" w:rsidRPr="00FC12AF" w:rsidRDefault="0088515E" w:rsidP="00CA2336">
            <w:pPr>
              <w:pStyle w:val="BodyText"/>
              <w:keepNext/>
              <w:spacing w:before="0" w:after="0" w:line="240" w:lineRule="auto"/>
              <w:rPr>
                <w:rFonts w:cs="Arial"/>
                <w:lang w:val="en-US"/>
              </w:rPr>
            </w:pPr>
            <w:r w:rsidRPr="00FC12AF">
              <w:rPr>
                <w:rFonts w:cs="Arial"/>
                <w:lang w:val="en-US"/>
              </w:rPr>
              <w:t xml:space="preserve">Subcontractor Data </w:t>
            </w:r>
          </w:p>
        </w:tc>
        <w:tc>
          <w:tcPr>
            <w:tcW w:w="0" w:type="auto"/>
          </w:tcPr>
          <w:p w14:paraId="278A81FD" w14:textId="77777777" w:rsidR="0088515E" w:rsidRPr="00FC12AF" w:rsidRDefault="0088515E" w:rsidP="00CA2336">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 xml:space="preserve">Company name, contact name, phone number, email </w:t>
            </w:r>
          </w:p>
        </w:tc>
        <w:tc>
          <w:tcPr>
            <w:tcW w:w="0" w:type="auto"/>
          </w:tcPr>
          <w:p w14:paraId="07A99D02" w14:textId="77777777" w:rsidR="0088515E" w:rsidRPr="00FC12AF" w:rsidRDefault="0088515E" w:rsidP="00CA2336">
            <w:pPr>
              <w:pStyle w:val="BodyText"/>
              <w:keepN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Contractor interviews</w:t>
            </w:r>
          </w:p>
        </w:tc>
      </w:tr>
      <w:tr w:rsidR="0088515E" w:rsidRPr="00FC12AF" w14:paraId="65F9B56E" w14:textId="77777777" w:rsidTr="00CA233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B30D517" w14:textId="77777777" w:rsidR="0088515E" w:rsidRPr="00FC12AF" w:rsidRDefault="0088515E" w:rsidP="00CA2336">
            <w:pPr>
              <w:pStyle w:val="BodyText"/>
              <w:keepNext/>
              <w:spacing w:before="0" w:after="0" w:line="240" w:lineRule="auto"/>
              <w:rPr>
                <w:rFonts w:cs="Arial"/>
                <w:lang w:val="en-US"/>
              </w:rPr>
            </w:pPr>
            <w:r w:rsidRPr="00FC12AF">
              <w:rPr>
                <w:rFonts w:cs="Arial"/>
                <w:lang w:val="en-US"/>
              </w:rPr>
              <w:t>Recommended Measures</w:t>
            </w:r>
          </w:p>
        </w:tc>
        <w:tc>
          <w:tcPr>
            <w:tcW w:w="0" w:type="auto"/>
          </w:tcPr>
          <w:p w14:paraId="5B6BB536"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All recommended measures, gas savings, electric savings, demand savings</w:t>
            </w:r>
          </w:p>
        </w:tc>
        <w:tc>
          <w:tcPr>
            <w:tcW w:w="0" w:type="auto"/>
          </w:tcPr>
          <w:p w14:paraId="4E13BAFF" w14:textId="77777777" w:rsidR="0088515E" w:rsidRPr="00FC12AF" w:rsidRDefault="0088515E" w:rsidP="00CA2336">
            <w:pPr>
              <w:pStyle w:val="BodyText"/>
              <w:keepN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Missed Opportunities</w:t>
            </w:r>
          </w:p>
        </w:tc>
      </w:tr>
      <w:tr w:rsidR="0088515E" w:rsidRPr="00FC12AF" w14:paraId="5AB5E2A7" w14:textId="77777777" w:rsidTr="00CA23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37B23346" w14:textId="77777777" w:rsidR="0088515E" w:rsidRPr="00FC12AF" w:rsidRDefault="0088515E" w:rsidP="00CA2336">
            <w:pPr>
              <w:pStyle w:val="BodyText"/>
              <w:spacing w:before="0" w:after="0" w:line="240" w:lineRule="auto"/>
              <w:rPr>
                <w:rFonts w:cs="Arial"/>
                <w:lang w:val="en-US"/>
              </w:rPr>
            </w:pPr>
            <w:r w:rsidRPr="00FC12AF">
              <w:rPr>
                <w:rFonts w:cs="Arial"/>
                <w:lang w:val="en-US"/>
              </w:rPr>
              <w:t>Installed Measures</w:t>
            </w:r>
          </w:p>
        </w:tc>
        <w:tc>
          <w:tcPr>
            <w:tcW w:w="0" w:type="auto"/>
          </w:tcPr>
          <w:p w14:paraId="4A65D700" w14:textId="77777777" w:rsidR="0088515E" w:rsidRPr="00FC12AF" w:rsidRDefault="0088515E" w:rsidP="00CA2336">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Installed measures, gas savings, electric savings</w:t>
            </w:r>
            <w:r>
              <w:rPr>
                <w:rFonts w:cs="Arial"/>
                <w:lang w:val="en-US"/>
              </w:rPr>
              <w:t>,</w:t>
            </w:r>
            <w:r w:rsidRPr="00FC12AF">
              <w:rPr>
                <w:rFonts w:cs="Arial"/>
                <w:lang w:val="en-US"/>
              </w:rPr>
              <w:t xml:space="preserve"> demand savings</w:t>
            </w:r>
          </w:p>
        </w:tc>
        <w:tc>
          <w:tcPr>
            <w:tcW w:w="0" w:type="auto"/>
          </w:tcPr>
          <w:p w14:paraId="3FF5FB48" w14:textId="77777777" w:rsidR="0088515E" w:rsidRPr="00FC12AF" w:rsidRDefault="0088515E" w:rsidP="00CA2336">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Impact analysis</w:t>
            </w:r>
          </w:p>
        </w:tc>
      </w:tr>
      <w:tr w:rsidR="0088515E" w:rsidRPr="00FC12AF" w14:paraId="0759FE01" w14:textId="77777777" w:rsidTr="00CA233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0EC51748" w14:textId="77777777" w:rsidR="0088515E" w:rsidRPr="00FC12AF" w:rsidRDefault="0088515E" w:rsidP="00CA2336">
            <w:pPr>
              <w:pStyle w:val="BodyText"/>
              <w:spacing w:before="0" w:after="0" w:line="240" w:lineRule="auto"/>
              <w:rPr>
                <w:rFonts w:cs="Arial"/>
                <w:lang w:val="en-US"/>
              </w:rPr>
            </w:pPr>
            <w:r w:rsidRPr="00FC12AF">
              <w:rPr>
                <w:rFonts w:cs="Arial"/>
                <w:lang w:val="en-US"/>
              </w:rPr>
              <w:t>Installed Measure Characteristics</w:t>
            </w:r>
          </w:p>
        </w:tc>
        <w:tc>
          <w:tcPr>
            <w:tcW w:w="0" w:type="auto"/>
          </w:tcPr>
          <w:p w14:paraId="3A1AED3D" w14:textId="77777777" w:rsidR="0088515E" w:rsidRPr="00FC12AF" w:rsidRDefault="0088515E" w:rsidP="00CA2336">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Installed efficiency levels, fuel type, system type, system size</w:t>
            </w:r>
          </w:p>
        </w:tc>
        <w:tc>
          <w:tcPr>
            <w:tcW w:w="0" w:type="auto"/>
          </w:tcPr>
          <w:p w14:paraId="360C0CF6" w14:textId="77777777" w:rsidR="0088515E" w:rsidRPr="00FC12AF" w:rsidRDefault="0088515E" w:rsidP="00CA2336">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TRM Update</w:t>
            </w:r>
          </w:p>
        </w:tc>
      </w:tr>
      <w:tr w:rsidR="0088515E" w:rsidRPr="00FC12AF" w14:paraId="03EA3A8C" w14:textId="77777777" w:rsidTr="00CA23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22722E87" w14:textId="77777777" w:rsidR="0088515E" w:rsidRPr="00FC12AF" w:rsidRDefault="0088515E" w:rsidP="00CA2336">
            <w:pPr>
              <w:pStyle w:val="BodyText"/>
              <w:spacing w:before="0" w:after="0" w:line="240" w:lineRule="auto"/>
              <w:rPr>
                <w:rFonts w:cs="Arial"/>
                <w:lang w:val="en-US"/>
              </w:rPr>
            </w:pPr>
            <w:r w:rsidRPr="00FC12AF">
              <w:rPr>
                <w:rFonts w:cs="Arial"/>
                <w:lang w:val="en-US"/>
              </w:rPr>
              <w:t>Job Cost</w:t>
            </w:r>
          </w:p>
        </w:tc>
        <w:tc>
          <w:tcPr>
            <w:tcW w:w="0" w:type="auto"/>
          </w:tcPr>
          <w:p w14:paraId="116FB36F" w14:textId="77777777" w:rsidR="0088515E" w:rsidRPr="00FC12AF" w:rsidRDefault="0088515E" w:rsidP="00CA2336">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Cost for audit and installed measures</w:t>
            </w:r>
          </w:p>
        </w:tc>
        <w:tc>
          <w:tcPr>
            <w:tcW w:w="0" w:type="auto"/>
          </w:tcPr>
          <w:p w14:paraId="05435A42" w14:textId="77777777" w:rsidR="0088515E" w:rsidRPr="00FC12AF" w:rsidRDefault="0088515E" w:rsidP="00CA2336">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FC12AF">
              <w:rPr>
                <w:rFonts w:cs="Arial"/>
                <w:lang w:val="en-US"/>
              </w:rPr>
              <w:t>Cost-effectiveness</w:t>
            </w:r>
          </w:p>
        </w:tc>
      </w:tr>
      <w:tr w:rsidR="0088515E" w:rsidRPr="00FC12AF" w14:paraId="248D2304" w14:textId="77777777" w:rsidTr="00CA233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tcPr>
          <w:p w14:paraId="4BD4B28C" w14:textId="77777777" w:rsidR="0088515E" w:rsidRPr="00FC12AF" w:rsidRDefault="0088515E" w:rsidP="00CA2336">
            <w:pPr>
              <w:pStyle w:val="BodyText"/>
              <w:spacing w:before="0" w:after="0" w:line="240" w:lineRule="auto"/>
              <w:rPr>
                <w:rFonts w:cs="Arial"/>
                <w:lang w:val="en-US"/>
              </w:rPr>
            </w:pPr>
            <w:r w:rsidRPr="00FC12AF">
              <w:rPr>
                <w:rFonts w:cs="Arial"/>
                <w:lang w:val="en-US"/>
              </w:rPr>
              <w:t>Energy Savings</w:t>
            </w:r>
          </w:p>
        </w:tc>
        <w:tc>
          <w:tcPr>
            <w:tcW w:w="0" w:type="auto"/>
          </w:tcPr>
          <w:p w14:paraId="39D28CB6" w14:textId="77777777" w:rsidR="0088515E" w:rsidRPr="00FC12AF" w:rsidRDefault="0088515E" w:rsidP="00CA2336">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Annual and lifetime gas savings, annual and lifetime electric savings, demand savings</w:t>
            </w:r>
            <w:r w:rsidRPr="00FC12AF">
              <w:rPr>
                <w:rFonts w:cs="Arial"/>
                <w:vertAlign w:val="superscript"/>
                <w:lang w:val="en-US"/>
              </w:rPr>
              <w:footnoteReference w:id="14"/>
            </w:r>
            <w:r w:rsidRPr="00FC12AF">
              <w:rPr>
                <w:rFonts w:cs="Arial"/>
                <w:lang w:val="en-US"/>
              </w:rPr>
              <w:t>, gas MMBtu savings, electric MMBtu savings, Total Energy Savings</w:t>
            </w:r>
          </w:p>
        </w:tc>
        <w:tc>
          <w:tcPr>
            <w:tcW w:w="0" w:type="auto"/>
          </w:tcPr>
          <w:p w14:paraId="5D6CF284" w14:textId="77777777" w:rsidR="0088515E" w:rsidRPr="00FC12AF" w:rsidRDefault="0088515E" w:rsidP="00CA2336">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Realization Rate</w:t>
            </w:r>
          </w:p>
          <w:p w14:paraId="37A087F9" w14:textId="77777777" w:rsidR="0088515E" w:rsidRPr="00FC12AF" w:rsidRDefault="0088515E" w:rsidP="00CA2336">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Arial"/>
                <w:lang w:val="en-US"/>
              </w:rPr>
            </w:pPr>
            <w:r w:rsidRPr="00FC12AF">
              <w:rPr>
                <w:rFonts w:cs="Arial"/>
                <w:lang w:val="en-US"/>
              </w:rPr>
              <w:t>TRM Updates</w:t>
            </w:r>
          </w:p>
        </w:tc>
      </w:tr>
    </w:tbl>
    <w:p w14:paraId="6C67E4F5" w14:textId="77777777" w:rsidR="00D13DF2" w:rsidRDefault="00D13DF2" w:rsidP="0088515E">
      <w:pPr>
        <w:pStyle w:val="BodyText"/>
      </w:pPr>
    </w:p>
    <w:p w14:paraId="6DA39439" w14:textId="3CADA38B" w:rsidR="0088515E" w:rsidRPr="00FC12AF" w:rsidRDefault="0088515E" w:rsidP="0088515E">
      <w:pPr>
        <w:pStyle w:val="BodyText"/>
      </w:pPr>
      <w:r w:rsidRPr="00FC12AF">
        <w:t xml:space="preserve">The evaluability assessment analyzed which data points should be collected at the time of implementation to allow for an effective evaluation </w:t>
      </w:r>
      <w:r>
        <w:t>of</w:t>
      </w:r>
      <w:r w:rsidRPr="00FC12AF">
        <w:t xml:space="preserve"> three categories: standalone storage water heaters, instantaneous gas water heaters, and gas chillers. The assessment also determined the algorithms that will be used to estimate savings: </w:t>
      </w:r>
    </w:p>
    <w:p w14:paraId="377A349C" w14:textId="77777777" w:rsidR="0088515E" w:rsidRPr="00FC12AF" w:rsidRDefault="0088515E" w:rsidP="0088515E">
      <w:pPr>
        <w:pStyle w:val="BodyText"/>
      </w:pPr>
      <w:r w:rsidRPr="00E5233A">
        <w:rPr>
          <w:u w:val="single"/>
        </w:rPr>
        <w:t xml:space="preserve">Standalone storage water heaters: </w:t>
      </w:r>
      <w:r w:rsidRPr="00FC12AF">
        <w:t>Fuel Savings (MMBtu/yr) = ((1 – (EFF</w:t>
      </w:r>
      <w:r w:rsidRPr="00FC12AF">
        <w:rPr>
          <w:vertAlign w:val="subscript"/>
        </w:rPr>
        <w:t>b</w:t>
      </w:r>
      <w:r w:rsidRPr="00FC12AF">
        <w:t xml:space="preserve"> / EFF</w:t>
      </w:r>
      <w:r w:rsidRPr="00FC12AF">
        <w:rPr>
          <w:vertAlign w:val="subscript"/>
        </w:rPr>
        <w:t>q</w:t>
      </w:r>
      <w:r w:rsidRPr="00FC12AF">
        <w:t>) + SLF</w:t>
      </w:r>
      <w:r w:rsidRPr="00FC12AF">
        <w:rPr>
          <w:vertAlign w:val="superscript"/>
        </w:rPr>
        <w:t>49</w:t>
      </w:r>
      <w:r w:rsidRPr="00FC12AF">
        <w:t>) * Energy Use Density * Area / 1000 kBtu/MMBtu</w:t>
      </w:r>
    </w:p>
    <w:p w14:paraId="66411FB5" w14:textId="77777777" w:rsidR="0088515E" w:rsidRPr="00FC12AF" w:rsidRDefault="0088515E" w:rsidP="0088515E">
      <w:pPr>
        <w:pStyle w:val="BodyText"/>
      </w:pPr>
      <w:r w:rsidRPr="00E5233A">
        <w:rPr>
          <w:u w:val="single"/>
          <w:lang w:val="en-US"/>
        </w:rPr>
        <w:t>Instantaneous gas water heaters:</w:t>
      </w:r>
      <w:r w:rsidRPr="00FC12AF">
        <w:rPr>
          <w:lang w:val="en-US"/>
        </w:rPr>
        <w:t xml:space="preserve"> </w:t>
      </w:r>
      <w:r w:rsidRPr="00FC12AF">
        <w:t>Fuel Savings (MMBtu/yr) = ((1 – (EFF</w:t>
      </w:r>
      <w:r w:rsidRPr="00FC12AF">
        <w:rPr>
          <w:vertAlign w:val="subscript"/>
        </w:rPr>
        <w:t>b</w:t>
      </w:r>
      <w:r w:rsidRPr="00FC12AF">
        <w:t xml:space="preserve"> / EFF</w:t>
      </w:r>
      <w:r w:rsidRPr="00FC12AF">
        <w:rPr>
          <w:vertAlign w:val="subscript"/>
        </w:rPr>
        <w:t>q</w:t>
      </w:r>
      <w:r w:rsidRPr="00FC12AF">
        <w:t>) + SLF</w:t>
      </w:r>
      <w:r w:rsidRPr="00FC12AF">
        <w:rPr>
          <w:vertAlign w:val="superscript"/>
        </w:rPr>
        <w:t>50</w:t>
      </w:r>
      <w:r w:rsidRPr="00FC12AF">
        <w:t>) * Energy Use Density * Area</w:t>
      </w:r>
    </w:p>
    <w:p w14:paraId="6B6A5731" w14:textId="77777777" w:rsidR="0088515E" w:rsidRPr="00E5233A" w:rsidRDefault="0088515E" w:rsidP="00E5233A">
      <w:pPr>
        <w:pStyle w:val="BodyText"/>
        <w:keepNext/>
        <w:rPr>
          <w:u w:val="single"/>
          <w:lang w:val="en-US"/>
        </w:rPr>
      </w:pPr>
      <w:r w:rsidRPr="00E5233A">
        <w:rPr>
          <w:u w:val="single"/>
          <w:lang w:val="en-US"/>
        </w:rPr>
        <w:lastRenderedPageBreak/>
        <w:t xml:space="preserve">Gas chillers: </w:t>
      </w:r>
    </w:p>
    <w:p w14:paraId="699FD6FA" w14:textId="77777777" w:rsidR="0088515E" w:rsidRPr="00FC12AF" w:rsidRDefault="0088515E" w:rsidP="0088515E">
      <w:pPr>
        <w:pStyle w:val="ListBullet"/>
      </w:pPr>
      <w:r w:rsidRPr="00FC12AF">
        <w:t>Winter Gas Savings (MMBtu/yr) = (VBE</w:t>
      </w:r>
      <w:r w:rsidRPr="00FC12AF">
        <w:rPr>
          <w:vertAlign w:val="subscript"/>
        </w:rPr>
        <w:t>q</w:t>
      </w:r>
      <w:r w:rsidRPr="00FC12AF">
        <w:t xml:space="preserve"> – BE</w:t>
      </w:r>
      <w:r w:rsidRPr="00FC12AF">
        <w:rPr>
          <w:vertAlign w:val="subscript"/>
        </w:rPr>
        <w:t>b</w:t>
      </w:r>
      <w:r w:rsidRPr="00FC12AF">
        <w:t>)/VBE</w:t>
      </w:r>
      <w:r w:rsidRPr="00FC12AF">
        <w:rPr>
          <w:vertAlign w:val="subscript"/>
        </w:rPr>
        <w:t>q</w:t>
      </w:r>
      <w:r w:rsidRPr="00FC12AF">
        <w:t xml:space="preserve"> * IR * EFLH</w:t>
      </w:r>
      <w:r w:rsidRPr="00FC12AF">
        <w:rPr>
          <w:vertAlign w:val="subscript"/>
        </w:rPr>
        <w:t>c</w:t>
      </w:r>
      <w:r w:rsidRPr="00FC12AF">
        <w:t xml:space="preserve"> </w:t>
      </w:r>
    </w:p>
    <w:p w14:paraId="34072F7B" w14:textId="77777777" w:rsidR="0088515E" w:rsidRPr="00FC12AF" w:rsidRDefault="0088515E" w:rsidP="0088515E">
      <w:pPr>
        <w:pStyle w:val="ListBullet"/>
      </w:pPr>
      <w:r w:rsidRPr="00FC12AF">
        <w:t>Energy Savings (kWh/yr) = Tons * (kW/Ton</w:t>
      </w:r>
      <w:r w:rsidRPr="00FC12AF">
        <w:rPr>
          <w:vertAlign w:val="subscript"/>
        </w:rPr>
        <w:t>b</w:t>
      </w:r>
      <w:r w:rsidRPr="00FC12AF">
        <w:t xml:space="preserve"> – kW/Tong</w:t>
      </w:r>
      <w:r w:rsidRPr="00FC12AF">
        <w:rPr>
          <w:vertAlign w:val="subscript"/>
        </w:rPr>
        <w:t>c</w:t>
      </w:r>
      <w:r w:rsidRPr="00FC12AF">
        <w:t>) * EFLH</w:t>
      </w:r>
      <w:r w:rsidRPr="00FC12AF">
        <w:rPr>
          <w:vertAlign w:val="subscript"/>
        </w:rPr>
        <w:t>c</w:t>
      </w:r>
      <w:r w:rsidRPr="00FC12AF">
        <w:t xml:space="preserve"> </w:t>
      </w:r>
    </w:p>
    <w:p w14:paraId="12B5426D" w14:textId="77777777" w:rsidR="0088515E" w:rsidRPr="00FC12AF" w:rsidRDefault="0088515E" w:rsidP="0088515E">
      <w:pPr>
        <w:pStyle w:val="ListBullet"/>
      </w:pPr>
      <w:r w:rsidRPr="00FC12AF">
        <w:t>Summer Gas Usage (MMBtu/yr) = MMBtu Output Capacity / COP * EFLH</w:t>
      </w:r>
      <w:r w:rsidRPr="00FC12AF">
        <w:rPr>
          <w:vertAlign w:val="subscript"/>
        </w:rPr>
        <w:t>c</w:t>
      </w:r>
      <w:r w:rsidRPr="00FC12AF">
        <w:t xml:space="preserve"> </w:t>
      </w:r>
    </w:p>
    <w:p w14:paraId="4EC200AD" w14:textId="77777777" w:rsidR="0088515E" w:rsidRPr="00FC12AF" w:rsidRDefault="0088515E" w:rsidP="0088515E">
      <w:pPr>
        <w:pStyle w:val="ListBullet"/>
      </w:pPr>
      <w:r w:rsidRPr="00FC12AF">
        <w:t xml:space="preserve">Net Energy Savings (kWh/yr) = Energy Savings + Winter Gas Savings – Summer Gas Usage </w:t>
      </w:r>
    </w:p>
    <w:p w14:paraId="6BB3C5F1" w14:textId="470F276B" w:rsidR="0088515E" w:rsidRDefault="0088515E" w:rsidP="00E5233A">
      <w:pPr>
        <w:pStyle w:val="ListBullet"/>
      </w:pPr>
      <w:r w:rsidRPr="00FC12AF">
        <w:t>Peak Demand Savings (kW) = Tons * (kW/Ton</w:t>
      </w:r>
      <w:r w:rsidRPr="00FC12AF">
        <w:rPr>
          <w:vertAlign w:val="subscript"/>
        </w:rPr>
        <w:t>b</w:t>
      </w:r>
      <w:r w:rsidRPr="00FC12AF">
        <w:t xml:space="preserve"> – kW/Tong</w:t>
      </w:r>
      <w:r w:rsidRPr="00FC12AF">
        <w:rPr>
          <w:vertAlign w:val="subscript"/>
        </w:rPr>
        <w:t>c</w:t>
      </w:r>
      <w:r w:rsidRPr="00FC12AF">
        <w:t>) * CF</w:t>
      </w:r>
    </w:p>
    <w:p w14:paraId="7F520027" w14:textId="030180B8" w:rsidR="00806E65" w:rsidRPr="00FC12AF" w:rsidRDefault="00806E65" w:rsidP="00E5233A">
      <w:pPr>
        <w:pStyle w:val="BodyText"/>
      </w:pPr>
      <w:r w:rsidRPr="00FC12AF">
        <w:br w:type="page"/>
      </w:r>
    </w:p>
    <w:p w14:paraId="6C3AF2B8" w14:textId="108068E7" w:rsidR="00806E65" w:rsidRPr="00FC12AF" w:rsidRDefault="00806E65">
      <w:pPr>
        <w:pStyle w:val="Heading6"/>
        <w:rPr>
          <w:sz w:val="27"/>
          <w:szCs w:val="27"/>
        </w:rPr>
      </w:pPr>
      <w:bookmarkStart w:id="231" w:name="_Toc145689681"/>
      <w:r w:rsidRPr="00FC12AF">
        <w:lastRenderedPageBreak/>
        <w:t>PROGRAM STAFF FEEDBACK</w:t>
      </w:r>
      <w:bookmarkEnd w:id="231"/>
    </w:p>
    <w:p w14:paraId="2C7E733B" w14:textId="5CDAE694" w:rsidR="00806E65" w:rsidRPr="00FC12AF" w:rsidRDefault="00806E65" w:rsidP="00806E65">
      <w:pPr>
        <w:pStyle w:val="Heading7"/>
        <w:rPr>
          <w:lang w:val="en-US"/>
        </w:rPr>
      </w:pPr>
      <w:r w:rsidRPr="00FC12AF">
        <w:rPr>
          <w:lang w:val="en-US"/>
        </w:rPr>
        <w:t xml:space="preserve">General </w:t>
      </w:r>
      <w:r w:rsidR="008B535A" w:rsidRPr="00FC12AF">
        <w:rPr>
          <w:lang w:val="en-US"/>
        </w:rPr>
        <w:t>i</w:t>
      </w:r>
      <w:r w:rsidRPr="00FC12AF">
        <w:rPr>
          <w:lang w:val="en-US"/>
        </w:rPr>
        <w:t xml:space="preserve">nformation </w:t>
      </w:r>
    </w:p>
    <w:p w14:paraId="0A1777FA" w14:textId="77777777" w:rsidR="00806E65" w:rsidRPr="00FC12AF" w:rsidRDefault="00806E65" w:rsidP="005270F5">
      <w:pPr>
        <w:pStyle w:val="BodyText"/>
        <w:numPr>
          <w:ilvl w:val="0"/>
          <w:numId w:val="19"/>
        </w:numPr>
        <w:rPr>
          <w:szCs w:val="10"/>
          <w:lang w:val="en-US"/>
        </w:rPr>
      </w:pPr>
      <w:r w:rsidRPr="00FC12AF">
        <w:rPr>
          <w:szCs w:val="10"/>
          <w:lang w:val="en-US"/>
        </w:rPr>
        <w:t>Can you explain what your role and responsibilities are for this program and also of your company?</w:t>
      </w:r>
    </w:p>
    <w:p w14:paraId="4162679E" w14:textId="77777777" w:rsidR="00806E65" w:rsidRPr="00FC12AF" w:rsidRDefault="00806E65" w:rsidP="005270F5">
      <w:pPr>
        <w:pStyle w:val="BodyText"/>
        <w:numPr>
          <w:ilvl w:val="0"/>
          <w:numId w:val="19"/>
        </w:numPr>
        <w:rPr>
          <w:szCs w:val="10"/>
          <w:lang w:val="en-US"/>
        </w:rPr>
      </w:pPr>
      <w:r w:rsidRPr="00FC12AF">
        <w:rPr>
          <w:szCs w:val="10"/>
          <w:lang w:val="en-US"/>
        </w:rPr>
        <w:t xml:space="preserve">Is there anything in particular you are interested in having the evaluators study?  </w:t>
      </w:r>
    </w:p>
    <w:p w14:paraId="772E0245" w14:textId="68EAEC48" w:rsidR="00806E65" w:rsidRPr="00FC12AF" w:rsidRDefault="00806E65" w:rsidP="00806E65">
      <w:pPr>
        <w:pStyle w:val="Heading7"/>
      </w:pPr>
      <w:r w:rsidRPr="00FC12AF">
        <w:t xml:space="preserve">Communication and </w:t>
      </w:r>
      <w:r w:rsidR="008B535A" w:rsidRPr="00FC12AF">
        <w:t>s</w:t>
      </w:r>
      <w:r w:rsidRPr="00FC12AF">
        <w:t>tructure</w:t>
      </w:r>
    </w:p>
    <w:p w14:paraId="3B1A0428" w14:textId="2BCF14F4" w:rsidR="00806E65" w:rsidRPr="00FC12AF" w:rsidRDefault="00806E65" w:rsidP="005270F5">
      <w:pPr>
        <w:pStyle w:val="BodyText"/>
        <w:numPr>
          <w:ilvl w:val="0"/>
          <w:numId w:val="20"/>
        </w:numPr>
        <w:rPr>
          <w:szCs w:val="10"/>
          <w:lang w:val="en-US"/>
        </w:rPr>
      </w:pPr>
      <w:r w:rsidRPr="00FC12AF">
        <w:rPr>
          <w:szCs w:val="10"/>
          <w:lang w:val="en-US"/>
        </w:rPr>
        <w:t xml:space="preserve">[If not already mentioned] What are the goals of the program? How are they set? [PROBE: segment targets, measure targets, </w:t>
      </w:r>
      <w:r w:rsidR="007D550D" w:rsidRPr="00FC12AF">
        <w:rPr>
          <w:szCs w:val="10"/>
          <w:lang w:val="en-US"/>
        </w:rPr>
        <w:t>energy efficiency</w:t>
      </w:r>
      <w:r w:rsidRPr="00FC12AF">
        <w:rPr>
          <w:szCs w:val="10"/>
          <w:lang w:val="en-US"/>
        </w:rPr>
        <w:t xml:space="preserve"> savings, geographic targets, customer satisfaction, etc.] </w:t>
      </w:r>
    </w:p>
    <w:p w14:paraId="701E4C5E" w14:textId="77777777" w:rsidR="00806E65" w:rsidRPr="00FC12AF" w:rsidRDefault="00806E65" w:rsidP="005270F5">
      <w:pPr>
        <w:pStyle w:val="BodyText"/>
        <w:numPr>
          <w:ilvl w:val="0"/>
          <w:numId w:val="20"/>
        </w:numPr>
        <w:rPr>
          <w:szCs w:val="10"/>
          <w:lang w:val="en-US"/>
        </w:rPr>
      </w:pPr>
      <w:r w:rsidRPr="00FC12AF">
        <w:rPr>
          <w:szCs w:val="10"/>
          <w:lang w:val="en-US"/>
        </w:rPr>
        <w:t xml:space="preserve">What metrics do you use to measure the success of the program?  </w:t>
      </w:r>
    </w:p>
    <w:p w14:paraId="5564AA2F" w14:textId="77777777" w:rsidR="00806E65" w:rsidRPr="00FC12AF" w:rsidRDefault="00806E65" w:rsidP="005270F5">
      <w:pPr>
        <w:pStyle w:val="BodyText"/>
        <w:numPr>
          <w:ilvl w:val="1"/>
          <w:numId w:val="20"/>
        </w:numPr>
        <w:rPr>
          <w:szCs w:val="10"/>
          <w:lang w:val="en-US"/>
        </w:rPr>
      </w:pPr>
      <w:r w:rsidRPr="00FC12AF">
        <w:rPr>
          <w:szCs w:val="10"/>
          <w:lang w:val="en-US"/>
        </w:rPr>
        <w:t xml:space="preserve">Are there any metrics you would like to see incorporated into measuring and reporting on this program? </w:t>
      </w:r>
    </w:p>
    <w:p w14:paraId="11E1A69E" w14:textId="77777777" w:rsidR="00806E65" w:rsidRPr="00FC12AF" w:rsidRDefault="00806E65" w:rsidP="005270F5">
      <w:pPr>
        <w:pStyle w:val="BodyText"/>
        <w:numPr>
          <w:ilvl w:val="0"/>
          <w:numId w:val="20"/>
        </w:numPr>
        <w:rPr>
          <w:szCs w:val="10"/>
          <w:lang w:val="en-US"/>
        </w:rPr>
      </w:pPr>
      <w:r w:rsidRPr="00FC12AF">
        <w:rPr>
          <w:szCs w:val="10"/>
          <w:lang w:val="en-US"/>
        </w:rPr>
        <w:t>How is the program currently progressing against its goals? How have they performed historically?</w:t>
      </w:r>
    </w:p>
    <w:p w14:paraId="18C1B133" w14:textId="77777777" w:rsidR="00806E65" w:rsidRPr="00FC12AF" w:rsidRDefault="00806E65" w:rsidP="005270F5">
      <w:pPr>
        <w:pStyle w:val="BodyText"/>
        <w:numPr>
          <w:ilvl w:val="1"/>
          <w:numId w:val="20"/>
        </w:numPr>
        <w:rPr>
          <w:szCs w:val="10"/>
          <w:lang w:val="en-US"/>
        </w:rPr>
      </w:pPr>
      <w:r w:rsidRPr="00FC12AF">
        <w:rPr>
          <w:szCs w:val="10"/>
          <w:lang w:val="en-US"/>
        </w:rPr>
        <w:t>Are you considering any revision to program goals?</w:t>
      </w:r>
    </w:p>
    <w:p w14:paraId="59B7B509" w14:textId="77777777" w:rsidR="00806E65" w:rsidRPr="00FC12AF" w:rsidRDefault="00806E65" w:rsidP="005270F5">
      <w:pPr>
        <w:pStyle w:val="BodyText"/>
        <w:numPr>
          <w:ilvl w:val="0"/>
          <w:numId w:val="20"/>
        </w:numPr>
        <w:rPr>
          <w:szCs w:val="10"/>
          <w:lang w:val="en-US"/>
        </w:rPr>
      </w:pPr>
      <w:r w:rsidRPr="00FC12AF">
        <w:rPr>
          <w:szCs w:val="10"/>
          <w:lang w:val="en-US"/>
        </w:rPr>
        <w:t>How are program tracking metrics shared? What is the frequency and format of this reporting?</w:t>
      </w:r>
    </w:p>
    <w:p w14:paraId="77A90D5B" w14:textId="77777777" w:rsidR="00806E65" w:rsidRPr="00FC12AF" w:rsidRDefault="00806E65" w:rsidP="005270F5">
      <w:pPr>
        <w:pStyle w:val="BodyText"/>
        <w:numPr>
          <w:ilvl w:val="0"/>
          <w:numId w:val="20"/>
        </w:numPr>
        <w:rPr>
          <w:szCs w:val="10"/>
          <w:lang w:val="en-US"/>
        </w:rPr>
      </w:pPr>
      <w:r w:rsidRPr="00FC12AF">
        <w:rPr>
          <w:szCs w:val="10"/>
          <w:lang w:val="en-US"/>
        </w:rPr>
        <w:t>What data tracking systems are used for tracking program outreach? Participation? Savings? Project status? How are those integrated, if at all? </w:t>
      </w:r>
    </w:p>
    <w:p w14:paraId="2B725C43" w14:textId="77777777" w:rsidR="00806E65" w:rsidRPr="00FC12AF" w:rsidRDefault="00806E65" w:rsidP="005270F5">
      <w:pPr>
        <w:pStyle w:val="BodyText"/>
        <w:numPr>
          <w:ilvl w:val="0"/>
          <w:numId w:val="20"/>
        </w:numPr>
        <w:rPr>
          <w:szCs w:val="10"/>
          <w:lang w:val="en-US"/>
        </w:rPr>
      </w:pPr>
      <w:r w:rsidRPr="00FC12AF">
        <w:rPr>
          <w:szCs w:val="10"/>
          <w:lang w:val="en-US"/>
        </w:rPr>
        <w:t xml:space="preserve">How, if at all, has the COVID-19 pandemic affected participation in the program? (PROBE: Effects on participation, marketing, deployment of program specifics, events/engagement)  </w:t>
      </w:r>
    </w:p>
    <w:p w14:paraId="5D4A4816" w14:textId="686B0073" w:rsidR="00806E65" w:rsidRPr="00FC12AF" w:rsidRDefault="00806E65" w:rsidP="00806E65">
      <w:pPr>
        <w:pStyle w:val="Heading7"/>
        <w:rPr>
          <w:lang w:val="en-US"/>
        </w:rPr>
      </w:pPr>
      <w:r w:rsidRPr="00FC12AF">
        <w:rPr>
          <w:lang w:val="en-US"/>
        </w:rPr>
        <w:t xml:space="preserve">Program </w:t>
      </w:r>
      <w:r w:rsidR="008B535A" w:rsidRPr="00FC12AF">
        <w:rPr>
          <w:lang w:val="en-US"/>
        </w:rPr>
        <w:t>p</w:t>
      </w:r>
      <w:r w:rsidRPr="00FC12AF">
        <w:rPr>
          <w:lang w:val="en-US"/>
        </w:rPr>
        <w:t xml:space="preserve">rocess </w:t>
      </w:r>
    </w:p>
    <w:p w14:paraId="05BC545B" w14:textId="77777777" w:rsidR="00806E65" w:rsidRPr="00FC12AF" w:rsidRDefault="00806E65" w:rsidP="005270F5">
      <w:pPr>
        <w:pStyle w:val="BodyText"/>
        <w:numPr>
          <w:ilvl w:val="0"/>
          <w:numId w:val="20"/>
        </w:numPr>
        <w:rPr>
          <w:szCs w:val="10"/>
          <w:lang w:val="en-US"/>
        </w:rPr>
      </w:pPr>
      <w:r w:rsidRPr="00FC12AF">
        <w:rPr>
          <w:szCs w:val="10"/>
          <w:lang w:val="en-US"/>
        </w:rPr>
        <w:t xml:space="preserve">[FOR REBATES] Can you describe the participation process for the program from the customer’s perspective, from first contact through rebate payment (or program completion)? At what stage of participation/customer decision making do you typically get involved? </w:t>
      </w:r>
    </w:p>
    <w:p w14:paraId="24FCCACD" w14:textId="77777777" w:rsidR="00806E65" w:rsidRPr="00FC12AF" w:rsidRDefault="00806E65" w:rsidP="005270F5">
      <w:pPr>
        <w:pStyle w:val="BodyText"/>
        <w:numPr>
          <w:ilvl w:val="0"/>
          <w:numId w:val="20"/>
        </w:numPr>
        <w:rPr>
          <w:lang w:val="en-US"/>
        </w:rPr>
      </w:pPr>
      <w:r w:rsidRPr="00FC12AF">
        <w:rPr>
          <w:lang w:val="en-US"/>
        </w:rPr>
        <w:t>Have you received any feedback on the participation process from customers?</w:t>
      </w:r>
    </w:p>
    <w:p w14:paraId="10FCE69A" w14:textId="77777777" w:rsidR="00806E65" w:rsidRPr="00FC12AF" w:rsidRDefault="00806E65" w:rsidP="005270F5">
      <w:pPr>
        <w:pStyle w:val="BodyText"/>
        <w:numPr>
          <w:ilvl w:val="0"/>
          <w:numId w:val="20"/>
        </w:numPr>
      </w:pPr>
      <w:r w:rsidRPr="00FC12AF">
        <w:t xml:space="preserve">How do you decide what energy savings measures are included in the program? </w:t>
      </w:r>
    </w:p>
    <w:p w14:paraId="51276A66" w14:textId="77777777" w:rsidR="00806E65" w:rsidRPr="00FC12AF" w:rsidRDefault="00806E65" w:rsidP="005270F5">
      <w:pPr>
        <w:pStyle w:val="BodyText"/>
        <w:numPr>
          <w:ilvl w:val="0"/>
          <w:numId w:val="20"/>
        </w:numPr>
      </w:pPr>
      <w:r w:rsidRPr="00FC12AF">
        <w:t xml:space="preserve">What other measures, if any, have you thought about including in the program? </w:t>
      </w:r>
    </w:p>
    <w:p w14:paraId="7029BDB1" w14:textId="555C56BB" w:rsidR="00806E65" w:rsidRPr="00FC12AF" w:rsidRDefault="00806E65" w:rsidP="00806E65">
      <w:pPr>
        <w:pStyle w:val="Heading7"/>
        <w:rPr>
          <w:lang w:val="en-US"/>
        </w:rPr>
      </w:pPr>
      <w:r w:rsidRPr="00FC12AF">
        <w:rPr>
          <w:lang w:val="en-US"/>
        </w:rPr>
        <w:t xml:space="preserve">Marketing and </w:t>
      </w:r>
      <w:r w:rsidR="008B535A" w:rsidRPr="00FC12AF">
        <w:rPr>
          <w:lang w:val="en-US"/>
        </w:rPr>
        <w:t>o</w:t>
      </w:r>
      <w:r w:rsidRPr="00FC12AF">
        <w:rPr>
          <w:lang w:val="en-US"/>
        </w:rPr>
        <w:t>utreach</w:t>
      </w:r>
    </w:p>
    <w:p w14:paraId="0C5F2C0F" w14:textId="77777777" w:rsidR="00806E65" w:rsidRPr="00FC12AF" w:rsidRDefault="00806E65" w:rsidP="005270F5">
      <w:pPr>
        <w:pStyle w:val="BodyText"/>
        <w:numPr>
          <w:ilvl w:val="0"/>
          <w:numId w:val="20"/>
        </w:numPr>
        <w:rPr>
          <w:szCs w:val="10"/>
          <w:lang w:val="en-US"/>
        </w:rPr>
      </w:pPr>
      <w:r w:rsidRPr="00FC12AF">
        <w:rPr>
          <w:szCs w:val="10"/>
          <w:lang w:val="en-US"/>
        </w:rPr>
        <w:t>How is the program currently marketed? What types of outreach activities does your team do?</w:t>
      </w:r>
    </w:p>
    <w:p w14:paraId="3A29FF8F" w14:textId="77777777" w:rsidR="00806E65" w:rsidRPr="00FC12AF" w:rsidRDefault="00806E65" w:rsidP="005270F5">
      <w:pPr>
        <w:pStyle w:val="BodyText"/>
        <w:numPr>
          <w:ilvl w:val="0"/>
          <w:numId w:val="20"/>
        </w:numPr>
        <w:rPr>
          <w:szCs w:val="10"/>
          <w:lang w:val="en-US"/>
        </w:rPr>
      </w:pPr>
      <w:r w:rsidRPr="00FC12AF">
        <w:rPr>
          <w:szCs w:val="10"/>
          <w:lang w:val="en-US"/>
        </w:rPr>
        <w:t xml:space="preserve">Do you conduct any community outreach or engagement? What do you do? [PROBES: how do they elicit input, WHO do they elicit it from, do they make any special efforts to engage LI or minorities (certain programs target LI customers)?]  </w:t>
      </w:r>
    </w:p>
    <w:p w14:paraId="783DEF0E" w14:textId="77777777" w:rsidR="00806E65" w:rsidRPr="00FC12AF" w:rsidRDefault="00806E65" w:rsidP="005270F5">
      <w:pPr>
        <w:pStyle w:val="BodyText"/>
        <w:numPr>
          <w:ilvl w:val="0"/>
          <w:numId w:val="20"/>
        </w:numPr>
        <w:rPr>
          <w:szCs w:val="10"/>
          <w:lang w:val="en-US"/>
        </w:rPr>
      </w:pPr>
      <w:r w:rsidRPr="00FC12AF">
        <w:rPr>
          <w:szCs w:val="10"/>
          <w:lang w:val="en-US"/>
        </w:rPr>
        <w:t xml:space="preserve">How do you measure/judge the effectiveness of program marketing? What metrics does the team capture and how are they used? Do you have specific goals? </w:t>
      </w:r>
    </w:p>
    <w:p w14:paraId="7B08F1AE" w14:textId="77777777" w:rsidR="00806E65" w:rsidRPr="00FC12AF" w:rsidRDefault="00806E65" w:rsidP="005270F5">
      <w:pPr>
        <w:pStyle w:val="BodyText"/>
        <w:numPr>
          <w:ilvl w:val="0"/>
          <w:numId w:val="20"/>
        </w:numPr>
        <w:rPr>
          <w:szCs w:val="10"/>
          <w:lang w:val="en-US"/>
        </w:rPr>
      </w:pPr>
      <w:r w:rsidRPr="00FC12AF">
        <w:rPr>
          <w:szCs w:val="10"/>
          <w:lang w:val="en-US"/>
        </w:rPr>
        <w:t xml:space="preserve">Is there any cross marketing between other programs? </w:t>
      </w:r>
    </w:p>
    <w:p w14:paraId="212C9B52" w14:textId="77777777" w:rsidR="00806E65" w:rsidRPr="00FC12AF" w:rsidRDefault="00806E65" w:rsidP="005270F5">
      <w:pPr>
        <w:pStyle w:val="BodyText"/>
        <w:numPr>
          <w:ilvl w:val="0"/>
          <w:numId w:val="20"/>
        </w:numPr>
        <w:rPr>
          <w:szCs w:val="10"/>
          <w:lang w:val="en-US"/>
        </w:rPr>
      </w:pPr>
      <w:r w:rsidRPr="00FC12AF">
        <w:lastRenderedPageBreak/>
        <w:t>What do you believe are the most persuasive marketing messages/themes for your program? How is this different for different customers and measures?</w:t>
      </w:r>
    </w:p>
    <w:p w14:paraId="474F5D0C" w14:textId="77777777" w:rsidR="00806E65" w:rsidRPr="00FC12AF" w:rsidRDefault="00806E65" w:rsidP="005270F5">
      <w:pPr>
        <w:pStyle w:val="BodyText"/>
        <w:numPr>
          <w:ilvl w:val="0"/>
          <w:numId w:val="20"/>
        </w:numPr>
        <w:rPr>
          <w:szCs w:val="10"/>
          <w:lang w:val="en-US"/>
        </w:rPr>
      </w:pPr>
      <w:r w:rsidRPr="00FC12AF">
        <w:t xml:space="preserve">Is there a particular time/event that is the most effective moment to market your program? How is this different for different customers and measures? </w:t>
      </w:r>
    </w:p>
    <w:p w14:paraId="4AB18168" w14:textId="77777777" w:rsidR="00806E65" w:rsidRPr="00FC12AF" w:rsidRDefault="00806E65" w:rsidP="00806E65">
      <w:pPr>
        <w:pStyle w:val="Heading7"/>
        <w:rPr>
          <w:lang w:val="en-US"/>
        </w:rPr>
      </w:pPr>
      <w:r w:rsidRPr="00FC12AF">
        <w:rPr>
          <w:lang w:val="en-US"/>
        </w:rPr>
        <w:t xml:space="preserve">Barriers to participation </w:t>
      </w:r>
    </w:p>
    <w:p w14:paraId="16BE49C7" w14:textId="77777777" w:rsidR="00806E65" w:rsidRPr="00FC12AF" w:rsidRDefault="00806E65" w:rsidP="005270F5">
      <w:pPr>
        <w:pStyle w:val="BodyText"/>
        <w:numPr>
          <w:ilvl w:val="0"/>
          <w:numId w:val="20"/>
        </w:numPr>
        <w:rPr>
          <w:szCs w:val="10"/>
          <w:lang w:val="en-US"/>
        </w:rPr>
      </w:pPr>
      <w:r w:rsidRPr="00FC12AF">
        <w:rPr>
          <w:szCs w:val="10"/>
          <w:lang w:val="en-US"/>
        </w:rPr>
        <w:t>What do you see as some of the main barriers to getting a customer to participate in the program?</w:t>
      </w:r>
    </w:p>
    <w:p w14:paraId="1D21065A" w14:textId="77777777" w:rsidR="00806E65" w:rsidRPr="00FC12AF" w:rsidRDefault="00806E65" w:rsidP="005270F5">
      <w:pPr>
        <w:pStyle w:val="BodyText"/>
        <w:numPr>
          <w:ilvl w:val="1"/>
          <w:numId w:val="20"/>
        </w:numPr>
        <w:rPr>
          <w:szCs w:val="10"/>
          <w:lang w:val="en-US"/>
        </w:rPr>
      </w:pPr>
      <w:r w:rsidRPr="00FC12AF">
        <w:rPr>
          <w:szCs w:val="10"/>
          <w:lang w:val="en-US"/>
        </w:rPr>
        <w:t>Do you have any plans on how to address these barriers?</w:t>
      </w:r>
    </w:p>
    <w:p w14:paraId="16FD60DF" w14:textId="77777777" w:rsidR="00806E65" w:rsidRPr="00FC12AF" w:rsidRDefault="00806E65" w:rsidP="00806E65">
      <w:pPr>
        <w:pStyle w:val="Heading8"/>
        <w:rPr>
          <w:lang w:val="en-US"/>
        </w:rPr>
      </w:pPr>
      <w:r w:rsidRPr="00FC12AF">
        <w:rPr>
          <w:lang w:val="en-US"/>
        </w:rPr>
        <w:t>Opportunities</w:t>
      </w:r>
    </w:p>
    <w:p w14:paraId="117A0B01" w14:textId="77777777" w:rsidR="00806E65" w:rsidRPr="00FC12AF" w:rsidRDefault="00806E65" w:rsidP="005270F5">
      <w:pPr>
        <w:pStyle w:val="BodyText"/>
        <w:numPr>
          <w:ilvl w:val="0"/>
          <w:numId w:val="20"/>
        </w:numPr>
        <w:rPr>
          <w:szCs w:val="10"/>
          <w:lang w:val="en-US"/>
        </w:rPr>
      </w:pPr>
      <w:r w:rsidRPr="00FC12AF">
        <w:rPr>
          <w:szCs w:val="10"/>
          <w:lang w:val="en-US"/>
        </w:rPr>
        <w:t xml:space="preserve">Are there any interesting trends you’ve encountered in how the program is implemented, or what kinds of feedback customers provide about their experience? </w:t>
      </w:r>
    </w:p>
    <w:p w14:paraId="1204DD7D" w14:textId="58A1FDED" w:rsidR="00806E65" w:rsidRPr="00FC12AF" w:rsidRDefault="00806E65" w:rsidP="005270F5">
      <w:pPr>
        <w:pStyle w:val="BodyText"/>
        <w:numPr>
          <w:ilvl w:val="0"/>
          <w:numId w:val="20"/>
        </w:numPr>
        <w:rPr>
          <w:szCs w:val="10"/>
          <w:lang w:val="en-US"/>
        </w:rPr>
      </w:pPr>
      <w:r w:rsidRPr="00FC12AF">
        <w:rPr>
          <w:szCs w:val="10"/>
          <w:lang w:val="en-US"/>
        </w:rPr>
        <w:t>Do you see other opportunities for program growth? If there was one thing you would add or change about the program, what would it be?</w:t>
      </w:r>
      <w:r w:rsidR="00B0497C" w:rsidRPr="00FC12AF">
        <w:rPr>
          <w:szCs w:val="10"/>
          <w:lang w:val="en-US"/>
        </w:rPr>
        <w:t xml:space="preserve"> </w:t>
      </w:r>
    </w:p>
    <w:p w14:paraId="5FB1B9C2" w14:textId="77777777" w:rsidR="00806E65" w:rsidRPr="00FC12AF" w:rsidRDefault="00806E65" w:rsidP="00806E65">
      <w:pPr>
        <w:pStyle w:val="BodyText"/>
      </w:pPr>
    </w:p>
    <w:p w14:paraId="40302DE7" w14:textId="77777777" w:rsidR="00806E65" w:rsidRPr="00FC12AF" w:rsidRDefault="00806E65" w:rsidP="00806E65">
      <w:pPr>
        <w:rPr>
          <w:b/>
          <w:caps/>
          <w:color w:val="0F204B"/>
          <w:sz w:val="26"/>
        </w:rPr>
      </w:pPr>
      <w:r w:rsidRPr="00FC12AF">
        <w:br w:type="page"/>
      </w:r>
    </w:p>
    <w:p w14:paraId="48CB4117" w14:textId="588D3F39" w:rsidR="00806E65" w:rsidRPr="00FC12AF" w:rsidRDefault="00806E65">
      <w:pPr>
        <w:pStyle w:val="Heading6"/>
      </w:pPr>
      <w:bookmarkStart w:id="232" w:name="_Ref112878863"/>
      <w:bookmarkStart w:id="233" w:name="_Toc145689682"/>
      <w:r w:rsidRPr="00FC12AF">
        <w:lastRenderedPageBreak/>
        <w:t>FACILITY TYPE</w:t>
      </w:r>
      <w:bookmarkEnd w:id="232"/>
      <w:bookmarkEnd w:id="233"/>
    </w:p>
    <w:p w14:paraId="388CF45C" w14:textId="54E619BD" w:rsidR="00806E65" w:rsidRPr="00FC12AF" w:rsidRDefault="00806E65" w:rsidP="00806E65">
      <w:pPr>
        <w:pStyle w:val="Caption"/>
      </w:pPr>
      <w:bookmarkStart w:id="234" w:name="_Toc145689689"/>
      <w:r w:rsidRPr="00FC12AF">
        <w:t xml:space="preserve">Table </w:t>
      </w:r>
      <w:r w:rsidR="0088515E">
        <w:fldChar w:fldCharType="begin"/>
      </w:r>
      <w:r w:rsidR="0088515E">
        <w:instrText xml:space="preserve"> STYLEREF 1 \s </w:instrText>
      </w:r>
      <w:r w:rsidR="0088515E">
        <w:fldChar w:fldCharType="separate"/>
      </w:r>
      <w:r w:rsidR="00465CB0">
        <w:rPr>
          <w:noProof/>
        </w:rPr>
        <w:t>5</w:t>
      </w:r>
      <w:r w:rsidR="0088515E">
        <w:fldChar w:fldCharType="end"/>
      </w:r>
      <w:r w:rsidR="0088515E">
        <w:noBreakHyphen/>
      </w:r>
      <w:r w:rsidR="0088515E">
        <w:fldChar w:fldCharType="begin"/>
      </w:r>
      <w:r w:rsidR="0088515E">
        <w:instrText xml:space="preserve"> SEQ Table \* ARABIC \s 1 </w:instrText>
      </w:r>
      <w:r w:rsidR="0088515E">
        <w:fldChar w:fldCharType="separate"/>
      </w:r>
      <w:r w:rsidR="00465CB0">
        <w:rPr>
          <w:noProof/>
        </w:rPr>
        <w:t>2</w:t>
      </w:r>
      <w:r w:rsidR="0088515E">
        <w:fldChar w:fldCharType="end"/>
      </w:r>
      <w:r w:rsidRPr="00FC12AF">
        <w:t xml:space="preserve">. Facility </w:t>
      </w:r>
      <w:r w:rsidR="00E44558" w:rsidRPr="00FC12AF">
        <w:t>t</w:t>
      </w:r>
      <w:r w:rsidRPr="00FC12AF">
        <w:t>ypes</w:t>
      </w:r>
      <w:r w:rsidR="00E019FD" w:rsidRPr="00FC12AF">
        <w:rPr>
          <w:rStyle w:val="FootnoteReference"/>
        </w:rPr>
        <w:footnoteReference w:id="15"/>
      </w:r>
      <w:bookmarkEnd w:id="234"/>
    </w:p>
    <w:tbl>
      <w:tblPr>
        <w:tblStyle w:val="DNVNiceStyle"/>
        <w:tblW w:w="0" w:type="auto"/>
        <w:tblLook w:val="04A0" w:firstRow="1" w:lastRow="0" w:firstColumn="1" w:lastColumn="0" w:noHBand="0" w:noVBand="1"/>
      </w:tblPr>
      <w:tblGrid>
        <w:gridCol w:w="2707"/>
      </w:tblGrid>
      <w:tr w:rsidR="00806E65" w:rsidRPr="00FC12AF" w14:paraId="69EB30D7" w14:textId="77777777" w:rsidTr="00E523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12874192" w14:textId="77777777" w:rsidR="00806E65" w:rsidRPr="00FC12AF" w:rsidRDefault="00806E65">
            <w:pPr>
              <w:keepNext/>
              <w:rPr>
                <w:lang w:val="en-US"/>
              </w:rPr>
            </w:pPr>
            <w:r w:rsidRPr="00FC12AF">
              <w:rPr>
                <w:lang w:val="en-US"/>
              </w:rPr>
              <w:t>Facility Type</w:t>
            </w:r>
          </w:p>
        </w:tc>
      </w:tr>
      <w:tr w:rsidR="00806E65" w:rsidRPr="00FC12AF" w14:paraId="480F2880"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BD87C9" w14:textId="77777777" w:rsidR="00806E65" w:rsidRPr="00FC12AF" w:rsidRDefault="00806E65">
            <w:pPr>
              <w:keepNext/>
            </w:pPr>
            <w:r w:rsidRPr="00FC12AF">
              <w:t>Assembly</w:t>
            </w:r>
          </w:p>
        </w:tc>
      </w:tr>
      <w:tr w:rsidR="00806E65" w:rsidRPr="00FC12AF" w14:paraId="511C4524"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91815B" w14:textId="77777777" w:rsidR="00806E65" w:rsidRPr="00FC12AF" w:rsidRDefault="00806E65">
            <w:pPr>
              <w:keepNext/>
              <w:rPr>
                <w:lang w:val="en-US"/>
              </w:rPr>
            </w:pPr>
            <w:r w:rsidRPr="00FC12AF">
              <w:t>Auto Report</w:t>
            </w:r>
          </w:p>
        </w:tc>
      </w:tr>
      <w:tr w:rsidR="00806E65" w:rsidRPr="00FC12AF" w14:paraId="31DF5CBF"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95620D" w14:textId="055A5429" w:rsidR="00806E65" w:rsidRPr="00FC12AF" w:rsidRDefault="007D550D" w:rsidP="60936B6A">
            <w:pPr>
              <w:keepNext/>
              <w:rPr>
                <w:lang w:val="en-US"/>
              </w:rPr>
            </w:pPr>
            <w:r w:rsidRPr="00FC12AF">
              <w:t>Dormitory</w:t>
            </w:r>
          </w:p>
        </w:tc>
      </w:tr>
      <w:tr w:rsidR="00806E65" w:rsidRPr="00FC12AF" w14:paraId="545C3442"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F5E4ED" w14:textId="77777777" w:rsidR="00806E65" w:rsidRPr="00FC12AF" w:rsidRDefault="00806E65" w:rsidP="60936B6A">
            <w:pPr>
              <w:keepNext/>
              <w:rPr>
                <w:lang w:val="en-US"/>
              </w:rPr>
            </w:pPr>
            <w:r w:rsidRPr="00FC12AF">
              <w:t>Hospital</w:t>
            </w:r>
          </w:p>
        </w:tc>
      </w:tr>
      <w:tr w:rsidR="00806E65" w:rsidRPr="00FC12AF" w14:paraId="6FACC4EB"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4DB1D9" w14:textId="77777777" w:rsidR="00806E65" w:rsidRPr="00FC12AF" w:rsidRDefault="00806E65">
            <w:pPr>
              <w:keepNext/>
              <w:rPr>
                <w:lang w:val="en-US"/>
              </w:rPr>
            </w:pPr>
            <w:r w:rsidRPr="00FC12AF">
              <w:t>Light Industrial</w:t>
            </w:r>
          </w:p>
        </w:tc>
      </w:tr>
      <w:tr w:rsidR="00806E65" w:rsidRPr="00FC12AF" w14:paraId="1B2AB827"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0B6B93" w14:textId="77777777" w:rsidR="00806E65" w:rsidRPr="00FC12AF" w:rsidRDefault="00806E65">
            <w:pPr>
              <w:keepNext/>
              <w:rPr>
                <w:lang w:val="en-US"/>
              </w:rPr>
            </w:pPr>
            <w:r w:rsidRPr="00FC12AF">
              <w:t xml:space="preserve">Lodging – Hotel </w:t>
            </w:r>
          </w:p>
        </w:tc>
      </w:tr>
      <w:tr w:rsidR="00806E65" w:rsidRPr="00FC12AF" w14:paraId="58E0975C"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E76A29" w14:textId="77777777" w:rsidR="00806E65" w:rsidRPr="00FC12AF" w:rsidRDefault="00806E65">
            <w:pPr>
              <w:keepNext/>
              <w:rPr>
                <w:lang w:val="en-US"/>
              </w:rPr>
            </w:pPr>
            <w:r w:rsidRPr="00FC12AF">
              <w:t xml:space="preserve">Lodging – Motel </w:t>
            </w:r>
          </w:p>
        </w:tc>
      </w:tr>
      <w:tr w:rsidR="00806E65" w:rsidRPr="00FC12AF" w14:paraId="2C795777"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1B96EA" w14:textId="77777777" w:rsidR="00806E65" w:rsidRPr="00FC12AF" w:rsidRDefault="00806E65">
            <w:pPr>
              <w:keepNext/>
              <w:rPr>
                <w:lang w:val="en-US"/>
              </w:rPr>
            </w:pPr>
            <w:r w:rsidRPr="00FC12AF">
              <w:t xml:space="preserve">Restaurant – Fast Food </w:t>
            </w:r>
          </w:p>
        </w:tc>
      </w:tr>
      <w:tr w:rsidR="00806E65" w:rsidRPr="00FC12AF" w14:paraId="6AA71D9E"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1D3C82" w14:textId="77777777" w:rsidR="00806E65" w:rsidRPr="00FC12AF" w:rsidRDefault="00806E65">
            <w:pPr>
              <w:keepNext/>
            </w:pPr>
            <w:r w:rsidRPr="00FC12AF">
              <w:t>Restaurant – Full Service</w:t>
            </w:r>
          </w:p>
        </w:tc>
      </w:tr>
      <w:tr w:rsidR="00806E65" w:rsidRPr="00FC12AF" w14:paraId="267F0941"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2820CC" w14:textId="77777777" w:rsidR="00806E65" w:rsidRPr="00FC12AF" w:rsidRDefault="00806E65" w:rsidP="60936B6A">
            <w:pPr>
              <w:keepNext/>
            </w:pPr>
            <w:r w:rsidRPr="00FC12AF">
              <w:t xml:space="preserve">Office – Large </w:t>
            </w:r>
          </w:p>
        </w:tc>
      </w:tr>
      <w:tr w:rsidR="00806E65" w:rsidRPr="00FC12AF" w14:paraId="02CD719B"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92BF9A" w14:textId="77777777" w:rsidR="00806E65" w:rsidRPr="00FC12AF" w:rsidRDefault="00806E65" w:rsidP="60936B6A">
            <w:pPr>
              <w:keepNext/>
            </w:pPr>
            <w:r w:rsidRPr="00FC12AF">
              <w:t>Office – Small</w:t>
            </w:r>
          </w:p>
        </w:tc>
      </w:tr>
      <w:tr w:rsidR="00806E65" w:rsidRPr="00FC12AF" w14:paraId="7D206BAC"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8C0820" w14:textId="77777777" w:rsidR="00806E65" w:rsidRPr="00FC12AF" w:rsidRDefault="00806E65" w:rsidP="60936B6A">
            <w:pPr>
              <w:keepNext/>
            </w:pPr>
            <w:r w:rsidRPr="00FC12AF">
              <w:t>Other</w:t>
            </w:r>
          </w:p>
        </w:tc>
      </w:tr>
      <w:tr w:rsidR="00806E65" w:rsidRPr="00FC12AF" w14:paraId="39036611"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CF913B" w14:textId="77777777" w:rsidR="00806E65" w:rsidRPr="00FC12AF" w:rsidRDefault="00806E65" w:rsidP="60936B6A">
            <w:r w:rsidRPr="00FC12AF">
              <w:t>Religious Worship</w:t>
            </w:r>
          </w:p>
        </w:tc>
      </w:tr>
      <w:tr w:rsidR="00806E65" w:rsidRPr="00FC12AF" w14:paraId="16E84477"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6F67A7" w14:textId="77777777" w:rsidR="00806E65" w:rsidRPr="00FC12AF" w:rsidRDefault="00806E65">
            <w:r w:rsidRPr="00FC12AF">
              <w:t>Retail – Big Box</w:t>
            </w:r>
          </w:p>
        </w:tc>
      </w:tr>
      <w:tr w:rsidR="00806E65" w:rsidRPr="00FC12AF" w14:paraId="3419EE39"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97580E" w14:textId="3CF798C3" w:rsidR="00806E65" w:rsidRPr="00FC12AF" w:rsidRDefault="00806E65">
            <w:r w:rsidRPr="00FC12AF">
              <w:t xml:space="preserve">Retail </w:t>
            </w:r>
            <w:r w:rsidR="00EE10DA">
              <w:t>–</w:t>
            </w:r>
            <w:r w:rsidRPr="00FC12AF">
              <w:t xml:space="preserve"> Grocery</w:t>
            </w:r>
          </w:p>
        </w:tc>
      </w:tr>
      <w:tr w:rsidR="00806E65" w:rsidRPr="00FC12AF" w14:paraId="3C8C2D25"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D4D214" w14:textId="77777777" w:rsidR="00806E65" w:rsidRPr="00FC12AF" w:rsidRDefault="00806E65">
            <w:r w:rsidRPr="00FC12AF">
              <w:t>Retail – Small</w:t>
            </w:r>
          </w:p>
        </w:tc>
      </w:tr>
      <w:tr w:rsidR="00806E65" w:rsidRPr="00FC12AF" w14:paraId="46C7796C"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ACC326" w14:textId="77777777" w:rsidR="00806E65" w:rsidRPr="00FC12AF" w:rsidRDefault="00806E65">
            <w:r w:rsidRPr="00FC12AF">
              <w:t>Retail – Large</w:t>
            </w:r>
          </w:p>
        </w:tc>
      </w:tr>
      <w:tr w:rsidR="00806E65" w:rsidRPr="00FC12AF" w14:paraId="61ED902F"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89FE4C" w14:textId="77777777" w:rsidR="00806E65" w:rsidRPr="00FC12AF" w:rsidRDefault="00806E65" w:rsidP="60936B6A">
            <w:r w:rsidRPr="00FC12AF">
              <w:t>School – Community College</w:t>
            </w:r>
          </w:p>
        </w:tc>
      </w:tr>
      <w:tr w:rsidR="00806E65" w:rsidRPr="00FC12AF" w14:paraId="1FEEDA74"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C14E89" w14:textId="77777777" w:rsidR="00806E65" w:rsidRPr="00FC12AF" w:rsidRDefault="00806E65" w:rsidP="60936B6A">
            <w:r w:rsidRPr="00FC12AF">
              <w:t>School – Postsecondary</w:t>
            </w:r>
          </w:p>
        </w:tc>
      </w:tr>
      <w:tr w:rsidR="00806E65" w:rsidRPr="00FC12AF" w14:paraId="7D1B3983"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F5135" w14:textId="77777777" w:rsidR="00806E65" w:rsidRPr="00FC12AF" w:rsidRDefault="00806E65" w:rsidP="60936B6A">
            <w:r w:rsidRPr="00FC12AF">
              <w:t>School – Primary</w:t>
            </w:r>
          </w:p>
        </w:tc>
      </w:tr>
      <w:tr w:rsidR="00806E65" w:rsidRPr="00FC12AF" w14:paraId="29BF2BB7"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7A5FF0" w14:textId="77777777" w:rsidR="00806E65" w:rsidRPr="00FC12AF" w:rsidRDefault="00806E65" w:rsidP="60936B6A">
            <w:r w:rsidRPr="00FC12AF">
              <w:t>School – Secondary</w:t>
            </w:r>
          </w:p>
        </w:tc>
      </w:tr>
      <w:tr w:rsidR="00806E65" w:rsidRPr="00FC12AF" w14:paraId="72552831"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FCE7CB" w14:textId="77777777" w:rsidR="00806E65" w:rsidRPr="00FC12AF" w:rsidRDefault="00806E65">
            <w:r w:rsidRPr="00FC12AF">
              <w:t>Warehouse</w:t>
            </w:r>
          </w:p>
        </w:tc>
      </w:tr>
    </w:tbl>
    <w:p w14:paraId="47F3CAA6" w14:textId="77777777" w:rsidR="00806E65" w:rsidRPr="00FC12AF" w:rsidRDefault="00806E65" w:rsidP="00806E65">
      <w:pPr>
        <w:rPr>
          <w:b/>
          <w:caps/>
          <w:color w:val="0F204B"/>
          <w:sz w:val="26"/>
        </w:rPr>
      </w:pPr>
      <w:r w:rsidRPr="00FC12AF">
        <w:br w:type="page"/>
      </w:r>
    </w:p>
    <w:p w14:paraId="6EB21D0A" w14:textId="5F62A699" w:rsidR="00806E65" w:rsidRPr="00FC12AF" w:rsidRDefault="00806E65">
      <w:pPr>
        <w:pStyle w:val="Heading6"/>
      </w:pPr>
      <w:bookmarkStart w:id="235" w:name="_Ref112878888"/>
      <w:bookmarkStart w:id="236" w:name="_Toc145689683"/>
      <w:r w:rsidRPr="00FC12AF">
        <w:lastRenderedPageBreak/>
        <w:t>BOILER TYPE</w:t>
      </w:r>
      <w:bookmarkEnd w:id="235"/>
      <w:bookmarkEnd w:id="236"/>
    </w:p>
    <w:p w14:paraId="42110790" w14:textId="79664945" w:rsidR="00806E65" w:rsidRPr="00FC12AF" w:rsidRDefault="00806E65" w:rsidP="00806E65">
      <w:pPr>
        <w:pStyle w:val="Caption"/>
      </w:pPr>
      <w:bookmarkStart w:id="237" w:name="_Toc145689690"/>
      <w:r w:rsidRPr="00FC12AF">
        <w:t xml:space="preserve">Table </w:t>
      </w:r>
      <w:r w:rsidR="0088515E">
        <w:fldChar w:fldCharType="begin"/>
      </w:r>
      <w:r w:rsidR="0088515E">
        <w:instrText xml:space="preserve"> STYLEREF 1 \s </w:instrText>
      </w:r>
      <w:r w:rsidR="0088515E">
        <w:fldChar w:fldCharType="separate"/>
      </w:r>
      <w:r w:rsidR="00465CB0">
        <w:rPr>
          <w:noProof/>
        </w:rPr>
        <w:t>5</w:t>
      </w:r>
      <w:r w:rsidR="0088515E">
        <w:fldChar w:fldCharType="end"/>
      </w:r>
      <w:r w:rsidR="0088515E">
        <w:noBreakHyphen/>
      </w:r>
      <w:r w:rsidR="0088515E">
        <w:fldChar w:fldCharType="begin"/>
      </w:r>
      <w:r w:rsidR="0088515E">
        <w:instrText xml:space="preserve"> SEQ Table \* ARABIC \s 1 </w:instrText>
      </w:r>
      <w:r w:rsidR="0088515E">
        <w:fldChar w:fldCharType="separate"/>
      </w:r>
      <w:r w:rsidR="00465CB0">
        <w:rPr>
          <w:noProof/>
        </w:rPr>
        <w:t>3</w:t>
      </w:r>
      <w:r w:rsidR="0088515E">
        <w:fldChar w:fldCharType="end"/>
      </w:r>
      <w:r w:rsidRPr="00FC12AF">
        <w:t xml:space="preserve">. Boiler </w:t>
      </w:r>
      <w:r w:rsidR="00E44558" w:rsidRPr="00FC12AF">
        <w:t>t</w:t>
      </w:r>
      <w:r w:rsidRPr="00FC12AF">
        <w:t>ypes</w:t>
      </w:r>
      <w:bookmarkEnd w:id="237"/>
    </w:p>
    <w:tbl>
      <w:tblPr>
        <w:tblStyle w:val="DNVNiceStyle"/>
        <w:tblW w:w="0" w:type="auto"/>
        <w:tblLook w:val="04A0" w:firstRow="1" w:lastRow="0" w:firstColumn="1" w:lastColumn="0" w:noHBand="0" w:noVBand="1"/>
      </w:tblPr>
      <w:tblGrid>
        <w:gridCol w:w="3898"/>
      </w:tblGrid>
      <w:tr w:rsidR="00806E65" w:rsidRPr="00FC12AF" w14:paraId="3BBD327F" w14:textId="77777777" w:rsidTr="00E523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25BEDC4" w14:textId="77777777" w:rsidR="00806E65" w:rsidRPr="00FC12AF" w:rsidRDefault="00806E65">
            <w:pPr>
              <w:rPr>
                <w:lang w:val="en-US"/>
              </w:rPr>
            </w:pPr>
            <w:r w:rsidRPr="00FC12AF">
              <w:rPr>
                <w:lang w:val="en-US"/>
              </w:rPr>
              <w:t>Boiler Type</w:t>
            </w:r>
          </w:p>
        </w:tc>
      </w:tr>
      <w:tr w:rsidR="00806E65" w:rsidRPr="00FC12AF" w14:paraId="1674F28B"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47181D" w14:textId="77777777" w:rsidR="00806E65" w:rsidRPr="00FC12AF" w:rsidRDefault="00806E65">
            <w:pPr>
              <w:rPr>
                <w:lang w:val="en-US"/>
              </w:rPr>
            </w:pPr>
            <w:r w:rsidRPr="00FC12AF">
              <w:rPr>
                <w:lang w:val="en-US"/>
              </w:rPr>
              <w:t>Hot Water – Gas Fired</w:t>
            </w:r>
          </w:p>
        </w:tc>
      </w:tr>
      <w:tr w:rsidR="00806E65" w:rsidRPr="00FC12AF" w14:paraId="7A448854"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98874" w14:textId="77777777" w:rsidR="00806E65" w:rsidRPr="00FC12AF" w:rsidRDefault="00806E65">
            <w:pPr>
              <w:rPr>
                <w:lang w:val="en-US"/>
              </w:rPr>
            </w:pPr>
            <w:r w:rsidRPr="00FC12AF">
              <w:rPr>
                <w:lang w:val="en-US"/>
              </w:rPr>
              <w:t>Hot Water – Oil Fired</w:t>
            </w:r>
          </w:p>
        </w:tc>
      </w:tr>
      <w:tr w:rsidR="00806E65" w:rsidRPr="00FC12AF" w14:paraId="4E8FFA5E"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2EF594" w14:textId="77777777" w:rsidR="00806E65" w:rsidRPr="00FC12AF" w:rsidRDefault="00806E65">
            <w:pPr>
              <w:rPr>
                <w:lang w:val="en-US"/>
              </w:rPr>
            </w:pPr>
            <w:r w:rsidRPr="00FC12AF">
              <w:rPr>
                <w:lang w:val="en-US"/>
              </w:rPr>
              <w:t>Steam – Gas Fired</w:t>
            </w:r>
          </w:p>
        </w:tc>
      </w:tr>
      <w:tr w:rsidR="00806E65" w:rsidRPr="00FC12AF" w14:paraId="75A82658"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84CC8E" w14:textId="77777777" w:rsidR="00806E65" w:rsidRPr="00FC12AF" w:rsidRDefault="00806E65">
            <w:pPr>
              <w:rPr>
                <w:lang w:val="en-US"/>
              </w:rPr>
            </w:pPr>
            <w:r w:rsidRPr="00FC12AF">
              <w:rPr>
                <w:lang w:val="en-US"/>
              </w:rPr>
              <w:t>Steam – Gas Fired, All Except Natural Draft</w:t>
            </w:r>
          </w:p>
        </w:tc>
      </w:tr>
      <w:tr w:rsidR="00806E65" w:rsidRPr="00FC12AF" w14:paraId="34E1DA48" w14:textId="77777777" w:rsidTr="00E52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D3F81A" w14:textId="77777777" w:rsidR="00806E65" w:rsidRPr="00FC12AF" w:rsidRDefault="00806E65">
            <w:pPr>
              <w:rPr>
                <w:lang w:val="en-US"/>
              </w:rPr>
            </w:pPr>
            <w:r w:rsidRPr="00FC12AF">
              <w:rPr>
                <w:lang w:val="en-US"/>
              </w:rPr>
              <w:t>Steam – Gas fired, Natural Draft</w:t>
            </w:r>
          </w:p>
        </w:tc>
      </w:tr>
      <w:tr w:rsidR="00806E65" w:rsidRPr="00FC12AF" w14:paraId="5E8F05D1" w14:textId="77777777" w:rsidTr="00E523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7FD804" w14:textId="77777777" w:rsidR="00806E65" w:rsidRPr="00FC12AF" w:rsidRDefault="00806E65">
            <w:pPr>
              <w:rPr>
                <w:lang w:val="en-US"/>
              </w:rPr>
            </w:pPr>
            <w:r w:rsidRPr="00FC12AF">
              <w:rPr>
                <w:lang w:val="en-US"/>
              </w:rPr>
              <w:t>Steam – Oil Fired</w:t>
            </w:r>
          </w:p>
        </w:tc>
      </w:tr>
    </w:tbl>
    <w:p w14:paraId="2FDF0023" w14:textId="77777777" w:rsidR="00806E65" w:rsidRDefault="00806E65" w:rsidP="00806E65">
      <w:pPr>
        <w:rPr>
          <w:lang w:val="en-US"/>
        </w:rPr>
      </w:pPr>
    </w:p>
    <w:p w14:paraId="39B676E3" w14:textId="5C0B2D8B" w:rsidR="00EC4C84" w:rsidRPr="00FC12AF" w:rsidRDefault="00EF4104">
      <w:pPr>
        <w:pStyle w:val="Heading6"/>
      </w:pPr>
      <w:bookmarkStart w:id="238" w:name="_Toc145689684"/>
      <w:r>
        <w:lastRenderedPageBreak/>
        <w:t>Energy Management Process Flow</w:t>
      </w:r>
      <w:bookmarkEnd w:id="238"/>
    </w:p>
    <w:p w14:paraId="2D8DF32B" w14:textId="77777777" w:rsidR="00EC4C84" w:rsidRPr="00FC12AF" w:rsidRDefault="00EC4C84" w:rsidP="00806E65">
      <w:pPr>
        <w:rPr>
          <w:lang w:val="en-US"/>
        </w:rPr>
      </w:pPr>
    </w:p>
    <w:p w14:paraId="13C6C51F" w14:textId="77777777" w:rsidR="00806E65" w:rsidRDefault="00806E65" w:rsidP="00806E65">
      <w:pPr>
        <w:rPr>
          <w:lang w:val="en-US"/>
        </w:rPr>
      </w:pPr>
    </w:p>
    <w:p w14:paraId="1915170F" w14:textId="5679535C" w:rsidR="00EC4C84" w:rsidRPr="00FC12AF" w:rsidRDefault="00EC4C84" w:rsidP="00806E65">
      <w:pPr>
        <w:rPr>
          <w:lang w:val="en-US"/>
        </w:rPr>
        <w:sectPr w:rsidR="00EC4C84" w:rsidRPr="00FC12AF" w:rsidSect="00E5233A">
          <w:footerReference w:type="default" r:id="rId23"/>
          <w:pgSz w:w="12240" w:h="15840"/>
          <w:pgMar w:top="1757" w:right="1134" w:bottom="1361" w:left="1191" w:header="774" w:footer="762" w:gutter="0"/>
          <w:pgNumType w:start="0"/>
          <w:cols w:space="720"/>
        </w:sectPr>
      </w:pPr>
      <w:r w:rsidRPr="00EC4C84">
        <w:rPr>
          <w:noProof/>
          <w:lang w:val="en-US"/>
        </w:rPr>
        <w:drawing>
          <wp:inline distT="0" distB="0" distL="0" distR="0" wp14:anchorId="077FD50E" wp14:editId="16628989">
            <wp:extent cx="6296025" cy="312801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96025" cy="3128010"/>
                    </a:xfrm>
                    <a:prstGeom prst="rect">
                      <a:avLst/>
                    </a:prstGeom>
                  </pic:spPr>
                </pic:pic>
              </a:graphicData>
            </a:graphic>
          </wp:inline>
        </w:drawing>
      </w:r>
    </w:p>
    <w:p w14:paraId="592253D8" w14:textId="77777777" w:rsidR="00806E65" w:rsidRPr="00FC12AF" w:rsidRDefault="00806E65" w:rsidP="00806E65">
      <w:pPr>
        <w:rPr>
          <w:b/>
          <w:noProof/>
          <w:color w:val="0F204B"/>
          <w:sz w:val="26"/>
          <w:lang w:val="en-US"/>
        </w:rPr>
      </w:pPr>
    </w:p>
    <w:p w14:paraId="14F7648E" w14:textId="77777777" w:rsidR="00806E65" w:rsidRPr="00FC12AF" w:rsidRDefault="00806E65" w:rsidP="00806E65">
      <w:pPr>
        <w:pStyle w:val="DNVGL-BackcoverTitle"/>
        <w:spacing w:before="9000"/>
        <w:rPr>
          <w:lang w:val="en-US"/>
        </w:rPr>
      </w:pPr>
      <w:r w:rsidRPr="00FC12AF">
        <w:rPr>
          <w:lang w:val="en-US"/>
        </w:rPr>
        <w:t>DNV</w:t>
      </w:r>
    </w:p>
    <w:p w14:paraId="71D96251" w14:textId="393E947C" w:rsidR="00806E65" w:rsidRPr="00FC12AF" w:rsidRDefault="00806E65" w:rsidP="00806E65">
      <w:pPr>
        <w:pStyle w:val="BodyText"/>
        <w:rPr>
          <w:sz w:val="15"/>
          <w:szCs w:val="15"/>
        </w:rPr>
      </w:pPr>
      <w:r w:rsidRPr="00FC12AF">
        <w:rPr>
          <w:lang w:val="en-US"/>
        </w:rPr>
        <w:t>DNV is a global quality assurance and risk management company. Driven by our purpose of safeguarding life, property and the environment, we enable our customers to advance the safety and sustainability of their business. We provide classification, technical assurance, software and independent expert advisory services to the maritime, oil &amp; gas, power and renewables industries. We also provide certification, supply chain and data management services to customers across a wide range of industries. Operating in more than 100 countries, our experts are dedicated to helping customers make the world safer, smarter and greener</w:t>
      </w:r>
      <w:r w:rsidR="008B535A">
        <w:rPr>
          <w:lang w:val="en-US"/>
        </w:rPr>
        <w:t>.</w:t>
      </w:r>
    </w:p>
    <w:p w14:paraId="5352EDDE" w14:textId="77777777" w:rsidR="00806E65" w:rsidRPr="00FC12AF" w:rsidRDefault="00806E65" w:rsidP="001F0010">
      <w:pPr>
        <w:pStyle w:val="BodyText"/>
      </w:pPr>
    </w:p>
    <w:sectPr w:rsidR="00806E65" w:rsidRPr="00FC12AF" w:rsidSect="00FA2766">
      <w:footerReference w:type="default" r:id="rId25"/>
      <w:footerReference w:type="first" r:id="rId26"/>
      <w:pgSz w:w="12240" w:h="15840"/>
      <w:pgMar w:top="1757" w:right="1134" w:bottom="1361" w:left="1191" w:header="774" w:footer="76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1AB4" w14:textId="77777777" w:rsidR="009B568A" w:rsidRDefault="009B568A">
      <w:r>
        <w:separator/>
      </w:r>
    </w:p>
  </w:endnote>
  <w:endnote w:type="continuationSeparator" w:id="0">
    <w:p w14:paraId="075DC78F" w14:textId="77777777" w:rsidR="009B568A" w:rsidRDefault="009B568A">
      <w:r>
        <w:continuationSeparator/>
      </w:r>
    </w:p>
  </w:endnote>
  <w:endnote w:type="continuationNotice" w:id="1">
    <w:p w14:paraId="05E118AB" w14:textId="77777777" w:rsidR="009B568A" w:rsidRDefault="009B5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37A4" w14:textId="77777777" w:rsidR="00A26FC0" w:rsidRDefault="00A26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1ABA" w14:textId="77777777" w:rsidR="00A26FC0" w:rsidRDefault="00A26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CD4F" w14:textId="77777777" w:rsidR="005D5479" w:rsidRDefault="005D5479" w:rsidP="00FA2766">
    <w:pPr>
      <w:pStyle w:val="DNVGL-HQDetails"/>
      <w:tabs>
        <w:tab w:val="left" w:pos="1380"/>
      </w:tabs>
    </w:pPr>
    <w:r>
      <mc:AlternateContent>
        <mc:Choice Requires="wps">
          <w:drawing>
            <wp:anchor distT="0" distB="0" distL="114300" distR="114300" simplePos="0" relativeHeight="251658241" behindDoc="0" locked="0" layoutInCell="1" allowOverlap="1" wp14:anchorId="010CBE6A" wp14:editId="53DB8709">
              <wp:simplePos x="0" y="0"/>
              <wp:positionH relativeFrom="column">
                <wp:posOffset>4063365</wp:posOffset>
              </wp:positionH>
              <wp:positionV relativeFrom="paragraph">
                <wp:posOffset>3684270</wp:posOffset>
              </wp:positionV>
              <wp:extent cx="2200275" cy="2571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42C1F8F8" w14:textId="77777777" w:rsidR="005D5479" w:rsidRPr="0009239B" w:rsidRDefault="005D5479"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BE6A" id="Rectangle 1" o:spid="_x0000_s1026" style="position:absolute;margin-left:319.95pt;margin-top:290.1pt;width:173.2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" filled="f" stroked="f" strokeweight="2pt">
              <v:textbox>
                <w:txbxContent>
                  <w:p w14:paraId="42C1F8F8" w14:textId="77777777" w:rsidR="005D5479" w:rsidRPr="0009239B" w:rsidRDefault="005D5479"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5652978B" wp14:editId="6F4589E2">
          <wp:extent cx="6267450" cy="38100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5FE03141" w14:textId="77777777" w:rsidR="005D5479" w:rsidRDefault="005D5479">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0B6BE0" w:rsidRPr="0009239B" w14:paraId="0AF98FA4" w14:textId="77777777" w:rsidTr="00E10B1A">
      <w:trPr>
        <w:trHeight w:val="82"/>
      </w:trPr>
      <w:tc>
        <w:tcPr>
          <w:tcW w:w="1634" w:type="pct"/>
          <w:tcBorders>
            <w:top w:val="single" w:sz="2" w:space="0" w:color="009FDA"/>
          </w:tcBorders>
          <w:shd w:val="clear" w:color="auto" w:fill="auto"/>
        </w:tcPr>
        <w:p w14:paraId="017B8A92" w14:textId="541BCEBA" w:rsidR="000B6BE0" w:rsidRPr="0009239B" w:rsidRDefault="000B6BE0"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7B7FA4FA" w14:textId="77777777" w:rsidR="000B6BE0" w:rsidRPr="0009239B" w:rsidRDefault="000B6BE0" w:rsidP="00FA2766">
          <w:pPr>
            <w:pStyle w:val="Footer"/>
            <w:jc w:val="center"/>
          </w:pPr>
        </w:p>
      </w:tc>
      <w:tc>
        <w:tcPr>
          <w:tcW w:w="1588" w:type="pct"/>
          <w:tcBorders>
            <w:top w:val="single" w:sz="2" w:space="0" w:color="009FDA"/>
          </w:tcBorders>
          <w:shd w:val="clear" w:color="auto" w:fill="auto"/>
        </w:tcPr>
        <w:p w14:paraId="6AE915E3" w14:textId="77777777" w:rsidR="000B6BE0" w:rsidRPr="0009239B" w:rsidRDefault="000B6BE0" w:rsidP="00E10B1A">
          <w:pPr>
            <w:pStyle w:val="Footer"/>
            <w:jc w:val="right"/>
          </w:pPr>
          <w:r w:rsidRPr="0009239B">
            <w:t xml:space="preserve">Page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230848E4" w14:textId="77777777" w:rsidR="000B6BE0" w:rsidRDefault="000B6B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0B6BE0" w:rsidRPr="0009239B" w14:paraId="2FB853E0" w14:textId="77777777" w:rsidTr="00E10B1A">
      <w:trPr>
        <w:trHeight w:val="82"/>
      </w:trPr>
      <w:tc>
        <w:tcPr>
          <w:tcW w:w="1634" w:type="pct"/>
          <w:tcBorders>
            <w:top w:val="single" w:sz="2" w:space="0" w:color="009FDA"/>
          </w:tcBorders>
          <w:shd w:val="clear" w:color="auto" w:fill="auto"/>
        </w:tcPr>
        <w:p w14:paraId="6913F91C" w14:textId="4A67A854" w:rsidR="000B6BE0" w:rsidRPr="0009239B" w:rsidRDefault="000B6BE0"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3E4884AF" w14:textId="77777777" w:rsidR="000B6BE0" w:rsidRPr="0009239B" w:rsidRDefault="000B6BE0" w:rsidP="00FA2766">
          <w:pPr>
            <w:pStyle w:val="Footer"/>
            <w:jc w:val="center"/>
          </w:pPr>
        </w:p>
      </w:tc>
      <w:tc>
        <w:tcPr>
          <w:tcW w:w="1588" w:type="pct"/>
          <w:tcBorders>
            <w:top w:val="single" w:sz="2" w:space="0" w:color="009FDA"/>
          </w:tcBorders>
          <w:shd w:val="clear" w:color="auto" w:fill="auto"/>
        </w:tcPr>
        <w:p w14:paraId="7F16FB6C" w14:textId="77777777" w:rsidR="000B6BE0" w:rsidRPr="0009239B" w:rsidRDefault="000B6BE0" w:rsidP="00E10B1A">
          <w:pPr>
            <w:pStyle w:val="Footer"/>
            <w:jc w:val="right"/>
          </w:pPr>
          <w:r w:rsidRPr="0009239B">
            <w:t xml:space="preserve">Page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4D7672BE" w14:textId="77777777" w:rsidR="000B6BE0" w:rsidRDefault="000B6B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B50168" w:rsidRPr="0009239B" w14:paraId="7D25C900" w14:textId="77777777" w:rsidTr="00E10B1A">
      <w:trPr>
        <w:trHeight w:val="82"/>
      </w:trPr>
      <w:tc>
        <w:tcPr>
          <w:tcW w:w="1634" w:type="pct"/>
          <w:tcBorders>
            <w:top w:val="single" w:sz="2" w:space="0" w:color="009FDA"/>
          </w:tcBorders>
          <w:shd w:val="clear" w:color="auto" w:fill="auto"/>
        </w:tcPr>
        <w:p w14:paraId="1D23E6C0" w14:textId="03E7724C" w:rsidR="00B50168" w:rsidRPr="0009239B" w:rsidRDefault="00B50168"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0558202E" w14:textId="77777777" w:rsidR="00B50168" w:rsidRPr="0009239B" w:rsidRDefault="00B50168" w:rsidP="00FA2766">
          <w:pPr>
            <w:pStyle w:val="Footer"/>
            <w:jc w:val="center"/>
          </w:pPr>
        </w:p>
      </w:tc>
      <w:tc>
        <w:tcPr>
          <w:tcW w:w="1588" w:type="pct"/>
          <w:tcBorders>
            <w:top w:val="single" w:sz="2" w:space="0" w:color="009FDA"/>
          </w:tcBorders>
          <w:shd w:val="clear" w:color="auto" w:fill="auto"/>
        </w:tcPr>
        <w:p w14:paraId="20D742AE" w14:textId="77777777" w:rsidR="00B50168" w:rsidRPr="0009239B" w:rsidRDefault="00B50168" w:rsidP="00E10B1A">
          <w:pPr>
            <w:pStyle w:val="Footer"/>
            <w:jc w:val="right"/>
          </w:pPr>
          <w:r w:rsidRPr="0009239B">
            <w:t xml:space="preserve">Page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2D9D0341" w14:textId="77777777" w:rsidR="00B50168" w:rsidRDefault="00B501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B50168" w:rsidRPr="0009239B" w14:paraId="440BA8D9" w14:textId="77777777" w:rsidTr="00E10B1A">
      <w:trPr>
        <w:trHeight w:val="82"/>
      </w:trPr>
      <w:tc>
        <w:tcPr>
          <w:tcW w:w="1634" w:type="pct"/>
          <w:tcBorders>
            <w:top w:val="single" w:sz="2" w:space="0" w:color="009FDA"/>
          </w:tcBorders>
          <w:shd w:val="clear" w:color="auto" w:fill="auto"/>
        </w:tcPr>
        <w:p w14:paraId="5193D708" w14:textId="01DB34AA" w:rsidR="00B50168" w:rsidRPr="0009239B" w:rsidRDefault="00B50168"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2FAD3AEE" w14:textId="77777777" w:rsidR="00B50168" w:rsidRPr="0009239B" w:rsidRDefault="00B50168" w:rsidP="00FA2766">
          <w:pPr>
            <w:pStyle w:val="Footer"/>
            <w:jc w:val="center"/>
          </w:pPr>
        </w:p>
      </w:tc>
      <w:tc>
        <w:tcPr>
          <w:tcW w:w="1588" w:type="pct"/>
          <w:tcBorders>
            <w:top w:val="single" w:sz="2" w:space="0" w:color="009FDA"/>
          </w:tcBorders>
          <w:shd w:val="clear" w:color="auto" w:fill="auto"/>
        </w:tcPr>
        <w:p w14:paraId="23BA7AF4" w14:textId="77777777" w:rsidR="00B50168" w:rsidRPr="0009239B" w:rsidRDefault="00B50168" w:rsidP="00E10B1A">
          <w:pPr>
            <w:pStyle w:val="Footer"/>
            <w:jc w:val="right"/>
          </w:pPr>
          <w:r w:rsidRPr="0009239B">
            <w:t xml:space="preserve">Page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0E596E3E" w14:textId="77777777" w:rsidR="00B50168" w:rsidRDefault="00B501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090687" w:rsidRPr="0009239B" w14:paraId="5FC41615" w14:textId="77777777" w:rsidTr="00E10B1A">
      <w:trPr>
        <w:trHeight w:val="82"/>
      </w:trPr>
      <w:tc>
        <w:tcPr>
          <w:tcW w:w="1634" w:type="pct"/>
          <w:tcBorders>
            <w:top w:val="single" w:sz="2" w:space="0" w:color="009FDA"/>
          </w:tcBorders>
          <w:shd w:val="clear" w:color="auto" w:fill="auto"/>
        </w:tcPr>
        <w:p w14:paraId="3D6D94FB" w14:textId="36B7F847" w:rsidR="00090687" w:rsidRPr="0009239B" w:rsidRDefault="00090687"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2FF938A0" w14:textId="132884A6" w:rsidR="00090687" w:rsidRPr="0009239B" w:rsidRDefault="00090687" w:rsidP="00FA2766">
          <w:pPr>
            <w:pStyle w:val="Footer"/>
            <w:jc w:val="center"/>
          </w:pPr>
        </w:p>
      </w:tc>
      <w:tc>
        <w:tcPr>
          <w:tcW w:w="1588" w:type="pct"/>
          <w:tcBorders>
            <w:top w:val="single" w:sz="2" w:space="0" w:color="009FDA"/>
          </w:tcBorders>
          <w:shd w:val="clear" w:color="auto" w:fill="auto"/>
        </w:tcPr>
        <w:p w14:paraId="06FE2AFE" w14:textId="77777777" w:rsidR="00090687" w:rsidRPr="0009239B" w:rsidRDefault="00090687" w:rsidP="00E10B1A">
          <w:pPr>
            <w:pStyle w:val="Footer"/>
            <w:jc w:val="right"/>
          </w:pPr>
          <w:r w:rsidRPr="0009239B">
            <w:t xml:space="preserve">Page | </w:t>
          </w:r>
          <w:r w:rsidRPr="0009239B">
            <w:rPr>
              <w:noProof w:val="0"/>
            </w:rPr>
            <w:fldChar w:fldCharType="begin"/>
          </w:r>
          <w:r w:rsidRPr="0009239B">
            <w:instrText xml:space="preserve"> PAGE   \* MERGEFORMAT </w:instrText>
          </w:r>
          <w:r w:rsidRPr="0009239B">
            <w:rPr>
              <w:noProof w:val="0"/>
            </w:rPr>
            <w:fldChar w:fldCharType="separate"/>
          </w:r>
          <w:r>
            <w:t>20</w:t>
          </w:r>
          <w:r w:rsidRPr="0009239B">
            <w:fldChar w:fldCharType="end"/>
          </w:r>
        </w:p>
      </w:tc>
    </w:tr>
  </w:tbl>
  <w:p w14:paraId="00900C3C" w14:textId="77777777" w:rsidR="005D5479" w:rsidRDefault="005D54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6D5" w14:textId="5E74202E" w:rsidR="005D5479" w:rsidRDefault="005D5479" w:rsidP="00FA2766">
    <w:pPr>
      <w:pStyle w:val="DNVGL-HQDetails"/>
      <w:tabs>
        <w:tab w:val="left" w:pos="1380"/>
      </w:tabs>
    </w:pPr>
    <w:r>
      <w:tab/>
    </w:r>
  </w:p>
  <w:p w14:paraId="561D1231" w14:textId="77777777" w:rsidR="005D5479" w:rsidRDefault="005D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18EE" w14:textId="77777777" w:rsidR="009B568A" w:rsidRDefault="009B568A">
      <w:r>
        <w:separator/>
      </w:r>
    </w:p>
  </w:footnote>
  <w:footnote w:type="continuationSeparator" w:id="0">
    <w:p w14:paraId="6386C0FE" w14:textId="77777777" w:rsidR="009B568A" w:rsidRDefault="009B568A">
      <w:r>
        <w:continuationSeparator/>
      </w:r>
    </w:p>
  </w:footnote>
  <w:footnote w:type="continuationNotice" w:id="1">
    <w:p w14:paraId="6C18295C" w14:textId="77777777" w:rsidR="009B568A" w:rsidRDefault="009B568A"/>
  </w:footnote>
  <w:footnote w:id="2">
    <w:p w14:paraId="7212849D" w14:textId="77777777" w:rsidR="003F6C2D" w:rsidRPr="00E525A0" w:rsidRDefault="003F6C2D" w:rsidP="003F6C2D">
      <w:pPr>
        <w:pStyle w:val="FootnoteText"/>
        <w:rPr>
          <w:lang w:val="en-US"/>
        </w:rPr>
      </w:pPr>
      <w:r>
        <w:rPr>
          <w:rStyle w:val="FootnoteReference"/>
        </w:rPr>
        <w:footnoteRef/>
      </w:r>
      <w:r>
        <w:t xml:space="preserve"> </w:t>
      </w:r>
      <w:r>
        <w:rPr>
          <w:lang w:val="en-US"/>
        </w:rPr>
        <w:t>Demand savings are not defined for gas (therm) projects.</w:t>
      </w:r>
    </w:p>
  </w:footnote>
  <w:footnote w:id="3">
    <w:p w14:paraId="4BE10611" w14:textId="259F2C26" w:rsidR="00B739FA" w:rsidRPr="00E5233A" w:rsidRDefault="00B739FA">
      <w:pPr>
        <w:pStyle w:val="FootnoteText"/>
        <w:rPr>
          <w:lang w:val="en-US"/>
        </w:rPr>
      </w:pPr>
      <w:r>
        <w:rPr>
          <w:rStyle w:val="FootnoteReference"/>
        </w:rPr>
        <w:footnoteRef/>
      </w:r>
      <w:r>
        <w:t xml:space="preserve"> </w:t>
      </w:r>
      <w:r w:rsidRPr="00B739FA">
        <w:t>https://www.njcleanenergy.com/files/file/UTILITY%20REPORTING/4Q%20FY22/NJNG%20-%20NJ%20Annual%20Report-Executive%20Summary%20-%2010_17_22.pdf</w:t>
      </w:r>
    </w:p>
  </w:footnote>
  <w:footnote w:id="4">
    <w:p w14:paraId="3D98421F" w14:textId="78AC0DB2" w:rsidR="003A1E82" w:rsidRPr="00FD7ADA" w:rsidRDefault="003A1E82" w:rsidP="003A1E82">
      <w:pPr>
        <w:pStyle w:val="FootnoteText"/>
        <w:rPr>
          <w:lang w:val="en-US"/>
        </w:rPr>
      </w:pPr>
      <w:r>
        <w:rPr>
          <w:rStyle w:val="FootnoteReference"/>
        </w:rPr>
        <w:footnoteRef/>
      </w:r>
      <w:r>
        <w:t xml:space="preserve"> </w:t>
      </w:r>
      <w:r>
        <w:rPr>
          <w:lang w:val="en-US"/>
        </w:rPr>
        <w:t>Per The SAVEGREEN Project Program Plan (NJNG) -12/21/2020 (approved in 3/22)</w:t>
      </w:r>
      <w:r w:rsidR="00D35F3A">
        <w:rPr>
          <w:lang w:val="en-US"/>
        </w:rPr>
        <w:t>.</w:t>
      </w:r>
    </w:p>
  </w:footnote>
  <w:footnote w:id="5">
    <w:p w14:paraId="1FB3D6D7" w14:textId="7200458D" w:rsidR="003A1E82" w:rsidRPr="00636B74" w:rsidRDefault="003A1E82">
      <w:pPr>
        <w:pStyle w:val="FootnoteText"/>
        <w:rPr>
          <w:lang w:val="en-US"/>
        </w:rPr>
      </w:pPr>
      <w:r>
        <w:rPr>
          <w:rStyle w:val="FootnoteReference"/>
        </w:rPr>
        <w:footnoteRef/>
      </w:r>
      <w:r>
        <w:t xml:space="preserve"> </w:t>
      </w:r>
      <w:r>
        <w:rPr>
          <w:lang w:val="en-US"/>
        </w:rPr>
        <w:t>Participants = Count based on number of applications/projects completed</w:t>
      </w:r>
      <w:r w:rsidR="008F54DC">
        <w:rPr>
          <w:lang w:val="en-US"/>
        </w:rPr>
        <w:t xml:space="preserve"> not account number</w:t>
      </w:r>
      <w:r>
        <w:rPr>
          <w:lang w:val="en-US"/>
        </w:rPr>
        <w:t xml:space="preserve">. </w:t>
      </w:r>
    </w:p>
  </w:footnote>
  <w:footnote w:id="6">
    <w:p w14:paraId="105E168E" w14:textId="7865AE1E" w:rsidR="00F22C63" w:rsidRPr="001D1480" w:rsidRDefault="00F22C63">
      <w:pPr>
        <w:pStyle w:val="FootnoteText"/>
        <w:rPr>
          <w:lang w:val="en-US"/>
        </w:rPr>
      </w:pPr>
      <w:r>
        <w:rPr>
          <w:rStyle w:val="FootnoteReference"/>
        </w:rPr>
        <w:footnoteRef/>
      </w:r>
      <w:r>
        <w:t xml:space="preserve"> </w:t>
      </w:r>
      <w:r w:rsidR="00F11C98">
        <w:t>Administration</w:t>
      </w:r>
      <w:r>
        <w:t xml:space="preserve"> of </w:t>
      </w:r>
      <w:r>
        <w:rPr>
          <w:lang w:val="en-US"/>
        </w:rPr>
        <w:t>New Construction programs remained with the Office of Clean Energy</w:t>
      </w:r>
      <w:r w:rsidR="00F02FB4">
        <w:rPr>
          <w:lang w:val="en-US"/>
        </w:rPr>
        <w:t xml:space="preserve">, per </w:t>
      </w:r>
      <w:r w:rsidR="002435D3">
        <w:rPr>
          <w:lang w:val="en-US"/>
        </w:rPr>
        <w:t xml:space="preserve">New Jersey Board of Public Utilities, June 10, 2020. </w:t>
      </w:r>
      <w:hyperlink r:id="rId1" w:history="1">
        <w:r w:rsidR="00E11B39" w:rsidRPr="0050000B">
          <w:rPr>
            <w:rStyle w:val="Hyperlink"/>
            <w:lang w:val="en-US"/>
          </w:rPr>
          <w:t>https://www.nj.gov/bpu/pdf/boardorders/2020/20200610/8D--Order%20Directing%20the%20Utilities%20to%20Establish%20Energy%20Efficiency%20and%20Peak%20Demand%20Reduction%20Programs.pdf</w:t>
        </w:r>
      </w:hyperlink>
      <w:r w:rsidR="00E11B39">
        <w:rPr>
          <w:lang w:val="en-US"/>
        </w:rPr>
        <w:t xml:space="preserve"> </w:t>
      </w:r>
    </w:p>
  </w:footnote>
  <w:footnote w:id="7">
    <w:p w14:paraId="0846FD10" w14:textId="77777777" w:rsidR="00B134D1" w:rsidRDefault="00B134D1" w:rsidP="00B134D1">
      <w:pPr>
        <w:pStyle w:val="FootnoteText"/>
        <w:rPr>
          <w:lang w:val="en-US"/>
        </w:rPr>
      </w:pPr>
      <w:r>
        <w:rPr>
          <w:rStyle w:val="FootnoteReference"/>
        </w:rPr>
        <w:footnoteRef/>
      </w:r>
      <w:r>
        <w:t xml:space="preserve"> </w:t>
      </w:r>
      <w:r>
        <w:rPr>
          <w:rStyle w:val="FootnoteReference"/>
        </w:rPr>
        <w:footnoteRef/>
      </w:r>
      <w:r>
        <w:t xml:space="preserve"> For PY1 filing, the utilities have been given an </w:t>
      </w:r>
      <w:r>
        <w:rPr>
          <w:lang w:val="en-US"/>
        </w:rPr>
        <w:t>extension of 30 days and the annual progress report was filed on October 17, 2022.</w:t>
      </w:r>
    </w:p>
    <w:p w14:paraId="598E7418" w14:textId="2667000B" w:rsidR="00B134D1" w:rsidRPr="00E5233A" w:rsidRDefault="00B134D1">
      <w:pPr>
        <w:pStyle w:val="FootnoteText"/>
        <w:rPr>
          <w:lang w:val="en-US"/>
        </w:rPr>
      </w:pPr>
    </w:p>
  </w:footnote>
  <w:footnote w:id="8">
    <w:p w14:paraId="5E952F02" w14:textId="70A92532" w:rsidR="00FF277D" w:rsidRPr="00E5233A" w:rsidRDefault="00FF277D">
      <w:pPr>
        <w:pStyle w:val="FootnoteText"/>
        <w:rPr>
          <w:lang w:val="en-US"/>
        </w:rPr>
      </w:pPr>
      <w:r>
        <w:rPr>
          <w:rStyle w:val="FootnoteReference"/>
        </w:rPr>
        <w:footnoteRef/>
      </w:r>
      <w:r>
        <w:t xml:space="preserve"> </w:t>
      </w:r>
      <w:r>
        <w:rPr>
          <w:lang w:val="en-US"/>
        </w:rPr>
        <w:t>Th</w:t>
      </w:r>
      <w:r w:rsidR="009F2B05">
        <w:rPr>
          <w:lang w:val="en-US"/>
        </w:rPr>
        <w:t>is</w:t>
      </w:r>
      <w:r>
        <w:rPr>
          <w:lang w:val="en-US"/>
        </w:rPr>
        <w:t xml:space="preserve"> approach </w:t>
      </w:r>
      <w:r w:rsidR="00A06060">
        <w:rPr>
          <w:lang w:val="en-US"/>
        </w:rPr>
        <w:t xml:space="preserve">is outlined in </w:t>
      </w:r>
      <w:r w:rsidR="00A06060">
        <w:t>New Jersey Board of Public Utilities New Jersey’s Clean Energy Program</w:t>
      </w:r>
      <w:r w:rsidR="009F2B05">
        <w:t xml:space="preserve"> </w:t>
      </w:r>
      <w:r w:rsidR="00A06060">
        <w:t>TM Protocols to Measure Resource Savings</w:t>
      </w:r>
    </w:p>
  </w:footnote>
  <w:footnote w:id="9">
    <w:p w14:paraId="18473182" w14:textId="51B0DA72" w:rsidR="002708FD" w:rsidRPr="00E525A0" w:rsidRDefault="002708FD">
      <w:pPr>
        <w:pStyle w:val="FootnoteText"/>
        <w:rPr>
          <w:lang w:val="en-US"/>
        </w:rPr>
      </w:pPr>
      <w:r>
        <w:rPr>
          <w:rStyle w:val="FootnoteReference"/>
        </w:rPr>
        <w:footnoteRef/>
      </w:r>
      <w:r>
        <w:t xml:space="preserve"> </w:t>
      </w:r>
      <w:r>
        <w:rPr>
          <w:lang w:val="en-US"/>
        </w:rPr>
        <w:t xml:space="preserve">Demand savings are not defined for </w:t>
      </w:r>
      <w:r w:rsidR="00DC2DD6">
        <w:rPr>
          <w:lang w:val="en-US"/>
        </w:rPr>
        <w:t>gas (therm) projects.</w:t>
      </w:r>
    </w:p>
  </w:footnote>
  <w:footnote w:id="10">
    <w:p w14:paraId="2565A013" w14:textId="03DB1572" w:rsidR="00522561" w:rsidRPr="00E5233A" w:rsidRDefault="00522561">
      <w:pPr>
        <w:pStyle w:val="FootnoteText"/>
        <w:rPr>
          <w:lang w:val="en-US"/>
        </w:rPr>
      </w:pPr>
      <w:r>
        <w:rPr>
          <w:rStyle w:val="FootnoteReference"/>
        </w:rPr>
        <w:footnoteRef/>
      </w:r>
      <w:r>
        <w:t xml:space="preserve"> </w:t>
      </w:r>
      <w:r w:rsidRPr="00845F9C">
        <w:t>Strategic Energy Management Program &amp; Savings Review (National Grid Rhode Island)</w:t>
      </w:r>
    </w:p>
  </w:footnote>
  <w:footnote w:id="11">
    <w:p w14:paraId="675FD2D0" w14:textId="3B61442B" w:rsidR="00522561" w:rsidRPr="00E5233A" w:rsidRDefault="00522561">
      <w:pPr>
        <w:pStyle w:val="FootnoteText"/>
        <w:rPr>
          <w:lang w:val="en-US"/>
        </w:rPr>
      </w:pPr>
      <w:r>
        <w:rPr>
          <w:rStyle w:val="FootnoteReference"/>
        </w:rPr>
        <w:footnoteRef/>
      </w:r>
      <w:r>
        <w:t xml:space="preserve"> </w:t>
      </w:r>
      <w:r>
        <w:rPr>
          <w:lang w:val="en-US"/>
        </w:rPr>
        <w:t>Based on a</w:t>
      </w:r>
      <w:r>
        <w:t>necdotal evidence from conversations with SEM program managers, testimonials from facility managers, and evaluators</w:t>
      </w:r>
    </w:p>
  </w:footnote>
  <w:footnote w:id="12">
    <w:p w14:paraId="207AA61F" w14:textId="3775B7D7" w:rsidR="00522561" w:rsidRPr="00E5233A" w:rsidRDefault="00522561">
      <w:pPr>
        <w:pStyle w:val="FootnoteText"/>
        <w:rPr>
          <w:lang w:val="en-US"/>
        </w:rPr>
      </w:pPr>
      <w:r>
        <w:rPr>
          <w:rStyle w:val="FootnoteReference"/>
        </w:rPr>
        <w:footnoteRef/>
      </w:r>
      <w:r>
        <w:t xml:space="preserve"> </w:t>
      </w:r>
      <w:r w:rsidRPr="00DB50E6">
        <w:t>Strategic Energy Management Impact Evaluation Report (Peoples Gas and North Shore Gas)</w:t>
      </w:r>
    </w:p>
  </w:footnote>
  <w:footnote w:id="13">
    <w:p w14:paraId="25EEC4FD" w14:textId="5E80D4B5" w:rsidR="00522561" w:rsidRPr="00E5233A" w:rsidRDefault="00522561">
      <w:pPr>
        <w:pStyle w:val="FootnoteText"/>
        <w:rPr>
          <w:lang w:val="en-US"/>
        </w:rPr>
      </w:pPr>
      <w:r>
        <w:rPr>
          <w:rStyle w:val="FootnoteReference"/>
        </w:rPr>
        <w:footnoteRef/>
      </w:r>
      <w:r>
        <w:t xml:space="preserve"> </w:t>
      </w:r>
      <w:r w:rsidRPr="00DB50E6">
        <w:t>Strategic Energy Management (SEM) Evaluation Report (ComEd and Nicor Gas)</w:t>
      </w:r>
    </w:p>
  </w:footnote>
  <w:footnote w:id="14">
    <w:p w14:paraId="4F9E1751" w14:textId="77777777" w:rsidR="0088515E" w:rsidRPr="00E525A0" w:rsidRDefault="0088515E" w:rsidP="0088515E">
      <w:pPr>
        <w:pStyle w:val="FootnoteText"/>
        <w:rPr>
          <w:lang w:val="en-US"/>
        </w:rPr>
      </w:pPr>
      <w:r>
        <w:rPr>
          <w:rStyle w:val="FootnoteReference"/>
        </w:rPr>
        <w:footnoteRef/>
      </w:r>
      <w:r>
        <w:t xml:space="preserve"> </w:t>
      </w:r>
      <w:r>
        <w:rPr>
          <w:lang w:val="en-US"/>
        </w:rPr>
        <w:t>Demand savings are not defined for gas (therm) projects.</w:t>
      </w:r>
    </w:p>
  </w:footnote>
  <w:footnote w:id="15">
    <w:p w14:paraId="360FCA54" w14:textId="2404DE49" w:rsidR="00E019FD" w:rsidRPr="00E525A0" w:rsidRDefault="00E019FD">
      <w:pPr>
        <w:pStyle w:val="FootnoteText"/>
        <w:rPr>
          <w:lang w:val="en-US"/>
        </w:rPr>
      </w:pPr>
      <w:r>
        <w:rPr>
          <w:rStyle w:val="FootnoteReference"/>
        </w:rPr>
        <w:footnoteRef/>
      </w:r>
      <w:r>
        <w:t xml:space="preserve"> </w:t>
      </w:r>
      <w:r>
        <w:rPr>
          <w:lang w:val="en-US"/>
        </w:rPr>
        <w:t>Note</w:t>
      </w:r>
      <w:r w:rsidR="008B535A">
        <w:rPr>
          <w:lang w:val="en-US"/>
        </w:rPr>
        <w:t xml:space="preserve"> that</w:t>
      </w:r>
      <w:r>
        <w:rPr>
          <w:lang w:val="en-US"/>
        </w:rPr>
        <w:t xml:space="preserve"> not all facility types noted are relevant to the </w:t>
      </w:r>
      <w:r w:rsidR="00136ED9">
        <w:rPr>
          <w:lang w:val="en-US"/>
        </w:rPr>
        <w:t>Energy Management</w:t>
      </w:r>
      <w:r>
        <w:rPr>
          <w:lang w:val="en-US"/>
        </w:rPr>
        <w:t xml:space="preserve">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7DD" w14:textId="77777777" w:rsidR="00A26FC0" w:rsidRDefault="00A2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284" w14:textId="43D9808D" w:rsidR="005D5479" w:rsidRDefault="005D5479" w:rsidP="00C91DAC">
    <w:r>
      <w:rPr>
        <w:noProof/>
      </w:rPr>
      <w:drawing>
        <wp:inline distT="0" distB="0" distL="0" distR="0" wp14:anchorId="12398585" wp14:editId="54FB32D2">
          <wp:extent cx="1476375" cy="73342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1951B591" w14:textId="77777777" w:rsidR="005D5479" w:rsidRDefault="005D547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0A9" w14:textId="3660A4D7" w:rsidR="005D5479" w:rsidRDefault="005D5479" w:rsidP="00AC04CF">
    <w:r>
      <w:rPr>
        <w:noProof/>
      </w:rPr>
      <mc:AlternateContent>
        <mc:Choice Requires="wps">
          <w:drawing>
            <wp:anchor distT="4294967295" distB="4294967295" distL="114300" distR="114300" simplePos="0" relativeHeight="251658240" behindDoc="0" locked="0" layoutInCell="0" allowOverlap="1" wp14:anchorId="04B3A28C" wp14:editId="75180ABB">
              <wp:simplePos x="0" y="0"/>
              <wp:positionH relativeFrom="page">
                <wp:posOffset>252095</wp:posOffset>
              </wp:positionH>
              <wp:positionV relativeFrom="page">
                <wp:posOffset>3780789</wp:posOffset>
              </wp:positionV>
              <wp:extent cx="151130"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0"/>
                      </a:xfrm>
                      <a:prstGeom prst="line">
                        <a:avLst/>
                      </a:prstGeom>
                      <a:noFill/>
                      <a:ln w="3175">
                        <a:solidFill>
                          <a:srgbClr val="009FDA"/>
                        </a:solidFill>
                      </a:ln>
                      <a:effectLst/>
                    </wps:spPr>
                    <wps:bodyPr/>
                  </wps:wsp>
                </a:graphicData>
              </a:graphic>
              <wp14:sizeRelH relativeFrom="page">
                <wp14:pctWidth>0</wp14:pctWidth>
              </wp14:sizeRelH>
              <wp14:sizeRelV relativeFrom="page">
                <wp14:pctHeight>0</wp14:pctHeight>
              </wp14:sizeRelV>
            </wp:anchor>
          </w:drawing>
        </mc:Choice>
        <mc:Fallback>
          <w:pict>
            <v:line w14:anchorId="05AA0B72"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9.85pt,297.7pt" to="31.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" o:allowincell="f" strokecolor="#009fda" strokeweight=".25pt">
              <o:lock v:ext="edit" shapetype="f"/>
              <w10:wrap anchorx="page" anchory="page"/>
            </v:line>
          </w:pict>
        </mc:Fallback>
      </mc:AlternateContent>
    </w:r>
    <w:r>
      <w:rPr>
        <w:noProof/>
      </w:rPr>
      <w:drawing>
        <wp:inline distT="0" distB="0" distL="0" distR="0" wp14:anchorId="403227A5" wp14:editId="714909CD">
          <wp:extent cx="1476375" cy="73342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430259AC" w14:textId="77777777" w:rsidR="005D5479" w:rsidRPr="00866BDC" w:rsidRDefault="005D547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4E784"/>
    <w:lvl w:ilvl="0">
      <w:start w:val="1"/>
      <w:numFmt w:val="upperRoman"/>
      <w:pStyle w:val="ListNumber5"/>
      <w:lvlText w:val="%1."/>
      <w:lvlJc w:val="right"/>
      <w:pPr>
        <w:ind w:left="1498" w:hanging="360"/>
      </w:pPr>
    </w:lvl>
  </w:abstractNum>
  <w:abstractNum w:abstractNumId="1" w15:restartNumberingAfterBreak="0">
    <w:nsid w:val="FFFFFF7D"/>
    <w:multiLevelType w:val="singleLevel"/>
    <w:tmpl w:val="F6D2645C"/>
    <w:lvl w:ilvl="0">
      <w:start w:val="1"/>
      <w:numFmt w:val="upperLetter"/>
      <w:pStyle w:val="ListNumber4"/>
      <w:lvlText w:val="%1."/>
      <w:lvlJc w:val="left"/>
      <w:pPr>
        <w:ind w:left="1210" w:hanging="360"/>
      </w:pPr>
    </w:lvl>
  </w:abstractNum>
  <w:abstractNum w:abstractNumId="2" w15:restartNumberingAfterBreak="0">
    <w:nsid w:val="FFFFFF7E"/>
    <w:multiLevelType w:val="singleLevel"/>
    <w:tmpl w:val="3A4E349C"/>
    <w:lvl w:ilvl="0">
      <w:start w:val="1"/>
      <w:numFmt w:val="lowerRoman"/>
      <w:pStyle w:val="ListNumber3"/>
      <w:lvlText w:val="%1."/>
      <w:lvlJc w:val="right"/>
      <w:pPr>
        <w:ind w:left="922" w:hanging="360"/>
      </w:pPr>
    </w:lvl>
  </w:abstractNum>
  <w:abstractNum w:abstractNumId="3" w15:restartNumberingAfterBreak="0">
    <w:nsid w:val="FFFFFF7F"/>
    <w:multiLevelType w:val="singleLevel"/>
    <w:tmpl w:val="28C095C6"/>
    <w:lvl w:ilvl="0">
      <w:start w:val="1"/>
      <w:numFmt w:val="lowerLetter"/>
      <w:pStyle w:val="ListNumber2"/>
      <w:lvlText w:val="%1."/>
      <w:lvlJc w:val="left"/>
      <w:pPr>
        <w:ind w:left="648" w:hanging="360"/>
      </w:pPr>
    </w:lvl>
  </w:abstractNum>
  <w:abstractNum w:abstractNumId="4" w15:restartNumberingAfterBreak="0">
    <w:nsid w:val="FFFFFF80"/>
    <w:multiLevelType w:val="singleLevel"/>
    <w:tmpl w:val="A6020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6CD5C4"/>
    <w:lvl w:ilvl="0">
      <w:start w:val="1"/>
      <w:numFmt w:val="bullet"/>
      <w:pStyle w:val="ListBullet4"/>
      <w:lvlText w:val=""/>
      <w:lvlJc w:val="left"/>
      <w:pPr>
        <w:ind w:left="1210" w:hanging="360"/>
      </w:pPr>
      <w:rPr>
        <w:rFonts w:ascii="Wingdings" w:hAnsi="Wingdings" w:hint="default"/>
      </w:rPr>
    </w:lvl>
  </w:abstractNum>
  <w:abstractNum w:abstractNumId="6" w15:restartNumberingAfterBreak="0">
    <w:nsid w:val="FFFFFF82"/>
    <w:multiLevelType w:val="singleLevel"/>
    <w:tmpl w:val="BEA2BC5A"/>
    <w:lvl w:ilvl="0">
      <w:start w:val="1"/>
      <w:numFmt w:val="bullet"/>
      <w:pStyle w:val="ListBullet3"/>
      <w:lvlText w:val="o"/>
      <w:lvlJc w:val="left"/>
      <w:pPr>
        <w:ind w:left="922" w:hanging="360"/>
      </w:pPr>
      <w:rPr>
        <w:rFonts w:ascii="Courier New" w:hAnsi="Courier New" w:cs="Courier New" w:hint="default"/>
      </w:rPr>
    </w:lvl>
  </w:abstractNum>
  <w:abstractNum w:abstractNumId="7" w15:restartNumberingAfterBreak="0">
    <w:nsid w:val="FFFFFF83"/>
    <w:multiLevelType w:val="singleLevel"/>
    <w:tmpl w:val="113CACE2"/>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6D46B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72C5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47023"/>
    <w:multiLevelType w:val="multilevel"/>
    <w:tmpl w:val="A112A58C"/>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rPr>
        <w:b/>
        <w:bCs/>
      </w:r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4891D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5D4D9F"/>
    <w:multiLevelType w:val="hybridMultilevel"/>
    <w:tmpl w:val="102E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C2A84"/>
    <w:multiLevelType w:val="hybridMultilevel"/>
    <w:tmpl w:val="2FE2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D110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D40AF2"/>
    <w:multiLevelType w:val="hybridMultilevel"/>
    <w:tmpl w:val="AA948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C26BBC"/>
    <w:multiLevelType w:val="hybridMultilevel"/>
    <w:tmpl w:val="C18CC03E"/>
    <w:lvl w:ilvl="0" w:tplc="B4F0F216">
      <w:start w:val="1"/>
      <w:numFmt w:val="bullet"/>
      <w:pStyle w:val="Bullet1"/>
      <w:lvlText w:val=""/>
      <w:lvlJc w:val="left"/>
      <w:pPr>
        <w:ind w:left="720" w:hanging="360"/>
      </w:pPr>
      <w:rPr>
        <w:rFonts w:ascii="Symbol" w:hAnsi="Symbol" w:hint="default"/>
        <w:color w:val="1F497D"/>
        <w:sz w:val="19"/>
        <w:szCs w:val="19"/>
      </w:rPr>
    </w:lvl>
    <w:lvl w:ilvl="1" w:tplc="43EC23DA">
      <w:start w:val="1"/>
      <w:numFmt w:val="bullet"/>
      <w:pStyle w:val="Bullet2"/>
      <w:lvlText w:val="o"/>
      <w:lvlJc w:val="left"/>
      <w:pPr>
        <w:ind w:left="1440" w:hanging="360"/>
      </w:pPr>
      <w:rPr>
        <w:rFonts w:ascii="Courier New" w:hAnsi="Courier New" w:cs="Courier New" w:hint="default"/>
        <w:color w:val="1F497D"/>
      </w:rPr>
    </w:lvl>
    <w:lvl w:ilvl="2" w:tplc="0CB25716">
      <w:start w:val="1"/>
      <w:numFmt w:val="bullet"/>
      <w:pStyle w:val="Bullet3"/>
      <w:lvlText w:val=""/>
      <w:lvlJc w:val="left"/>
      <w:pPr>
        <w:ind w:left="2160" w:hanging="360"/>
      </w:pPr>
      <w:rPr>
        <w:rFonts w:ascii="Wingdings" w:hAnsi="Wingdings" w:hint="default"/>
        <w:color w:val="1F497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729AA"/>
    <w:multiLevelType w:val="multilevel"/>
    <w:tmpl w:val="6854C28A"/>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E02FDD"/>
    <w:multiLevelType w:val="hybridMultilevel"/>
    <w:tmpl w:val="E154F26E"/>
    <w:lvl w:ilvl="0" w:tplc="0AE43FB2">
      <w:start w:val="1"/>
      <w:numFmt w:val="bullet"/>
      <w:pStyle w:val="ConclusionParagraph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139A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020FAE"/>
    <w:multiLevelType w:val="hybridMultilevel"/>
    <w:tmpl w:val="88362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D4EB5"/>
    <w:multiLevelType w:val="multilevel"/>
    <w:tmpl w:val="539E34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6E464BA"/>
    <w:multiLevelType w:val="multilevel"/>
    <w:tmpl w:val="B10A3B08"/>
    <w:lvl w:ilvl="0">
      <w:start w:val="1"/>
      <w:numFmt w:val="upperLetter"/>
      <w:pStyle w:val="Heading6"/>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30609A"/>
    <w:multiLevelType w:val="hybridMultilevel"/>
    <w:tmpl w:val="5A6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2209B"/>
    <w:multiLevelType w:val="hybridMultilevel"/>
    <w:tmpl w:val="467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E79C3"/>
    <w:multiLevelType w:val="multilevel"/>
    <w:tmpl w:val="1F822886"/>
    <w:styleLink w:val="11111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E87217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33948DE"/>
    <w:multiLevelType w:val="hybridMultilevel"/>
    <w:tmpl w:val="7C7AD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B10A7D"/>
    <w:multiLevelType w:val="hybridMultilevel"/>
    <w:tmpl w:val="01067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707421D"/>
    <w:multiLevelType w:val="hybridMultilevel"/>
    <w:tmpl w:val="36EC6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A3759"/>
    <w:multiLevelType w:val="hybridMultilevel"/>
    <w:tmpl w:val="F8D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9637A"/>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A56F99"/>
    <w:multiLevelType w:val="hybridMultilevel"/>
    <w:tmpl w:val="979A6C08"/>
    <w:lvl w:ilvl="0" w:tplc="D32AA950">
      <w:start w:val="1"/>
      <w:numFmt w:val="bullet"/>
      <w:lvlText w:val=""/>
      <w:lvlJc w:val="left"/>
      <w:pPr>
        <w:ind w:left="720" w:hanging="360"/>
      </w:pPr>
      <w:rPr>
        <w:rFonts w:ascii="Wingdings" w:hAnsi="Wingdings" w:hint="default"/>
        <w:color w:val="15C2BB"/>
      </w:rPr>
    </w:lvl>
    <w:lvl w:ilvl="1" w:tplc="F7900A8A">
      <w:start w:val="1"/>
      <w:numFmt w:val="bullet"/>
      <w:lvlText w:val="o"/>
      <w:lvlJc w:val="left"/>
      <w:pPr>
        <w:ind w:left="1440" w:hanging="360"/>
      </w:pPr>
      <w:rPr>
        <w:rFonts w:ascii="Courier New" w:hAnsi="Courier New" w:cs="Courier New" w:hint="default"/>
      </w:rPr>
    </w:lvl>
    <w:lvl w:ilvl="2" w:tplc="B59A5FAC" w:tentative="1">
      <w:start w:val="1"/>
      <w:numFmt w:val="bullet"/>
      <w:lvlText w:val=""/>
      <w:lvlJc w:val="left"/>
      <w:pPr>
        <w:ind w:left="2160" w:hanging="360"/>
      </w:pPr>
      <w:rPr>
        <w:rFonts w:ascii="Wingdings" w:hAnsi="Wingdings" w:hint="default"/>
      </w:rPr>
    </w:lvl>
    <w:lvl w:ilvl="3" w:tplc="DF706960" w:tentative="1">
      <w:start w:val="1"/>
      <w:numFmt w:val="bullet"/>
      <w:lvlText w:val=""/>
      <w:lvlJc w:val="left"/>
      <w:pPr>
        <w:ind w:left="2880" w:hanging="360"/>
      </w:pPr>
      <w:rPr>
        <w:rFonts w:ascii="Symbol" w:hAnsi="Symbol" w:hint="default"/>
      </w:rPr>
    </w:lvl>
    <w:lvl w:ilvl="4" w:tplc="0E3A208E" w:tentative="1">
      <w:start w:val="1"/>
      <w:numFmt w:val="bullet"/>
      <w:lvlText w:val="o"/>
      <w:lvlJc w:val="left"/>
      <w:pPr>
        <w:ind w:left="3600" w:hanging="360"/>
      </w:pPr>
      <w:rPr>
        <w:rFonts w:ascii="Courier New" w:hAnsi="Courier New" w:cs="Courier New" w:hint="default"/>
      </w:rPr>
    </w:lvl>
    <w:lvl w:ilvl="5" w:tplc="62305AD6" w:tentative="1">
      <w:start w:val="1"/>
      <w:numFmt w:val="bullet"/>
      <w:lvlText w:val=""/>
      <w:lvlJc w:val="left"/>
      <w:pPr>
        <w:ind w:left="4320" w:hanging="360"/>
      </w:pPr>
      <w:rPr>
        <w:rFonts w:ascii="Wingdings" w:hAnsi="Wingdings" w:hint="default"/>
      </w:rPr>
    </w:lvl>
    <w:lvl w:ilvl="6" w:tplc="5FA6EB94" w:tentative="1">
      <w:start w:val="1"/>
      <w:numFmt w:val="bullet"/>
      <w:lvlText w:val=""/>
      <w:lvlJc w:val="left"/>
      <w:pPr>
        <w:ind w:left="5040" w:hanging="360"/>
      </w:pPr>
      <w:rPr>
        <w:rFonts w:ascii="Symbol" w:hAnsi="Symbol" w:hint="default"/>
      </w:rPr>
    </w:lvl>
    <w:lvl w:ilvl="7" w:tplc="281405A8" w:tentative="1">
      <w:start w:val="1"/>
      <w:numFmt w:val="bullet"/>
      <w:lvlText w:val="o"/>
      <w:lvlJc w:val="left"/>
      <w:pPr>
        <w:ind w:left="5760" w:hanging="360"/>
      </w:pPr>
      <w:rPr>
        <w:rFonts w:ascii="Courier New" w:hAnsi="Courier New" w:cs="Courier New" w:hint="default"/>
      </w:rPr>
    </w:lvl>
    <w:lvl w:ilvl="8" w:tplc="58029B22" w:tentative="1">
      <w:start w:val="1"/>
      <w:numFmt w:val="bullet"/>
      <w:lvlText w:val=""/>
      <w:lvlJc w:val="left"/>
      <w:pPr>
        <w:ind w:left="6480" w:hanging="360"/>
      </w:pPr>
      <w:rPr>
        <w:rFonts w:ascii="Wingdings" w:hAnsi="Wingdings" w:hint="default"/>
      </w:rPr>
    </w:lvl>
  </w:abstractNum>
  <w:abstractNum w:abstractNumId="33" w15:restartNumberingAfterBreak="0">
    <w:nsid w:val="7D2E3450"/>
    <w:multiLevelType w:val="hybridMultilevel"/>
    <w:tmpl w:val="28163364"/>
    <w:styleLink w:val="ArticleSection"/>
    <w:lvl w:ilvl="0" w:tplc="1A72D108">
      <w:start w:val="1"/>
      <w:numFmt w:val="bullet"/>
      <w:pStyle w:val="DNVGL-Bullet1"/>
      <w:lvlText w:val=""/>
      <w:lvlJc w:val="left"/>
      <w:pPr>
        <w:ind w:left="720" w:hanging="360"/>
      </w:pPr>
      <w:rPr>
        <w:rFonts w:ascii="Wingdings" w:hAnsi="Wingdings" w:hint="default"/>
        <w:color w:val="15C2BB"/>
      </w:rPr>
    </w:lvl>
    <w:lvl w:ilvl="1" w:tplc="F7900A8A">
      <w:start w:val="1"/>
      <w:numFmt w:val="bullet"/>
      <w:lvlText w:val="o"/>
      <w:lvlJc w:val="left"/>
      <w:pPr>
        <w:ind w:left="1440" w:hanging="360"/>
      </w:pPr>
      <w:rPr>
        <w:rFonts w:ascii="Courier New" w:hAnsi="Courier New" w:cs="Courier New" w:hint="default"/>
      </w:rPr>
    </w:lvl>
    <w:lvl w:ilvl="2" w:tplc="B59A5FAC">
      <w:start w:val="1"/>
      <w:numFmt w:val="bullet"/>
      <w:lvlText w:val=""/>
      <w:lvlJc w:val="left"/>
      <w:pPr>
        <w:ind w:left="2160" w:hanging="360"/>
      </w:pPr>
      <w:rPr>
        <w:rFonts w:ascii="Wingdings" w:hAnsi="Wingdings" w:hint="default"/>
      </w:rPr>
    </w:lvl>
    <w:lvl w:ilvl="3" w:tplc="DF706960">
      <w:start w:val="1"/>
      <w:numFmt w:val="bullet"/>
      <w:lvlText w:val=""/>
      <w:lvlJc w:val="left"/>
      <w:pPr>
        <w:ind w:left="2880" w:hanging="360"/>
      </w:pPr>
      <w:rPr>
        <w:rFonts w:ascii="Symbol" w:hAnsi="Symbol" w:hint="default"/>
      </w:rPr>
    </w:lvl>
    <w:lvl w:ilvl="4" w:tplc="0E3A208E">
      <w:start w:val="1"/>
      <w:numFmt w:val="bullet"/>
      <w:lvlText w:val="o"/>
      <w:lvlJc w:val="left"/>
      <w:pPr>
        <w:ind w:left="3600" w:hanging="360"/>
      </w:pPr>
      <w:rPr>
        <w:rFonts w:ascii="Courier New" w:hAnsi="Courier New" w:cs="Courier New" w:hint="default"/>
      </w:rPr>
    </w:lvl>
    <w:lvl w:ilvl="5" w:tplc="62305AD6">
      <w:start w:val="1"/>
      <w:numFmt w:val="bullet"/>
      <w:lvlText w:val=""/>
      <w:lvlJc w:val="left"/>
      <w:pPr>
        <w:ind w:left="4320" w:hanging="360"/>
      </w:pPr>
      <w:rPr>
        <w:rFonts w:ascii="Wingdings" w:hAnsi="Wingdings" w:hint="default"/>
      </w:rPr>
    </w:lvl>
    <w:lvl w:ilvl="6" w:tplc="5FA6EB94">
      <w:start w:val="1"/>
      <w:numFmt w:val="bullet"/>
      <w:lvlText w:val=""/>
      <w:lvlJc w:val="left"/>
      <w:pPr>
        <w:ind w:left="5040" w:hanging="360"/>
      </w:pPr>
      <w:rPr>
        <w:rFonts w:ascii="Symbol" w:hAnsi="Symbol" w:hint="default"/>
      </w:rPr>
    </w:lvl>
    <w:lvl w:ilvl="7" w:tplc="281405A8">
      <w:start w:val="1"/>
      <w:numFmt w:val="bullet"/>
      <w:lvlText w:val="o"/>
      <w:lvlJc w:val="left"/>
      <w:pPr>
        <w:ind w:left="5760" w:hanging="360"/>
      </w:pPr>
      <w:rPr>
        <w:rFonts w:ascii="Courier New" w:hAnsi="Courier New" w:cs="Courier New" w:hint="default"/>
      </w:rPr>
    </w:lvl>
    <w:lvl w:ilvl="8" w:tplc="58029B22">
      <w:start w:val="1"/>
      <w:numFmt w:val="bullet"/>
      <w:lvlText w:val=""/>
      <w:lvlJc w:val="left"/>
      <w:pPr>
        <w:ind w:left="6480" w:hanging="360"/>
      </w:pPr>
      <w:rPr>
        <w:rFonts w:ascii="Wingdings" w:hAnsi="Wingdings" w:hint="default"/>
      </w:rPr>
    </w:lvl>
  </w:abstractNum>
  <w:num w:numId="1" w16cid:durableId="54940051">
    <w:abstractNumId w:val="9"/>
  </w:num>
  <w:num w:numId="2" w16cid:durableId="1652052669">
    <w:abstractNumId w:val="8"/>
  </w:num>
  <w:num w:numId="3" w16cid:durableId="1625692811">
    <w:abstractNumId w:val="17"/>
  </w:num>
  <w:num w:numId="4" w16cid:durableId="1062874114">
    <w:abstractNumId w:val="7"/>
  </w:num>
  <w:num w:numId="5" w16cid:durableId="162208957">
    <w:abstractNumId w:val="6"/>
  </w:num>
  <w:num w:numId="6" w16cid:durableId="683745581">
    <w:abstractNumId w:val="5"/>
  </w:num>
  <w:num w:numId="7" w16cid:durableId="651494817">
    <w:abstractNumId w:val="4"/>
  </w:num>
  <w:num w:numId="8" w16cid:durableId="781268171">
    <w:abstractNumId w:val="3"/>
  </w:num>
  <w:num w:numId="9" w16cid:durableId="2141416589">
    <w:abstractNumId w:val="2"/>
  </w:num>
  <w:num w:numId="10" w16cid:durableId="793673117">
    <w:abstractNumId w:val="1"/>
  </w:num>
  <w:num w:numId="11" w16cid:durableId="1060323083">
    <w:abstractNumId w:val="0"/>
  </w:num>
  <w:num w:numId="12" w16cid:durableId="1234320486">
    <w:abstractNumId w:val="25"/>
  </w:num>
  <w:num w:numId="13" w16cid:durableId="1680424561">
    <w:abstractNumId w:val="31"/>
  </w:num>
  <w:num w:numId="14" w16cid:durableId="172383491">
    <w:abstractNumId w:val="33"/>
  </w:num>
  <w:num w:numId="15" w16cid:durableId="1019312599">
    <w:abstractNumId w:val="16"/>
  </w:num>
  <w:num w:numId="16" w16cid:durableId="1543789169">
    <w:abstractNumId w:val="20"/>
  </w:num>
  <w:num w:numId="17" w16cid:durableId="1921135677">
    <w:abstractNumId w:val="18"/>
  </w:num>
  <w:num w:numId="18" w16cid:durableId="275521407">
    <w:abstractNumId w:val="21"/>
  </w:num>
  <w:num w:numId="19" w16cid:durableId="318580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6415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4463413">
    <w:abstractNumId w:val="30"/>
  </w:num>
  <w:num w:numId="22" w16cid:durableId="717901641">
    <w:abstractNumId w:val="32"/>
  </w:num>
  <w:num w:numId="23" w16cid:durableId="1641567990">
    <w:abstractNumId w:val="27"/>
  </w:num>
  <w:num w:numId="24" w16cid:durableId="1538200160">
    <w:abstractNumId w:val="15"/>
  </w:num>
  <w:num w:numId="25" w16cid:durableId="1289823138">
    <w:abstractNumId w:val="14"/>
  </w:num>
  <w:num w:numId="26" w16cid:durableId="1168524688">
    <w:abstractNumId w:val="11"/>
  </w:num>
  <w:num w:numId="27" w16cid:durableId="1326977702">
    <w:abstractNumId w:val="19"/>
  </w:num>
  <w:num w:numId="28" w16cid:durableId="1818835428">
    <w:abstractNumId w:val="26"/>
  </w:num>
  <w:num w:numId="29" w16cid:durableId="48304802">
    <w:abstractNumId w:val="17"/>
  </w:num>
  <w:num w:numId="30" w16cid:durableId="1278370563">
    <w:abstractNumId w:val="10"/>
  </w:num>
  <w:num w:numId="31" w16cid:durableId="1124227574">
    <w:abstractNumId w:val="10"/>
  </w:num>
  <w:num w:numId="32" w16cid:durableId="2078476295">
    <w:abstractNumId w:val="10"/>
  </w:num>
  <w:num w:numId="33" w16cid:durableId="1627156728">
    <w:abstractNumId w:val="10"/>
  </w:num>
  <w:num w:numId="34" w16cid:durableId="1331057679">
    <w:abstractNumId w:val="10"/>
  </w:num>
  <w:num w:numId="35" w16cid:durableId="1420714144">
    <w:abstractNumId w:val="22"/>
    <w:lvlOverride w:ilvl="0">
      <w:lvl w:ilvl="0">
        <w:start w:val="1"/>
        <w:numFmt w:val="upperLetter"/>
        <w:pStyle w:val="Heading6"/>
        <w:lvlText w:val="APPENDIX %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16cid:durableId="376930049">
    <w:abstractNumId w:val="9"/>
  </w:num>
  <w:num w:numId="37" w16cid:durableId="259025111">
    <w:abstractNumId w:val="7"/>
  </w:num>
  <w:num w:numId="38" w16cid:durableId="87582379">
    <w:abstractNumId w:val="6"/>
  </w:num>
  <w:num w:numId="39" w16cid:durableId="1798640586">
    <w:abstractNumId w:val="5"/>
  </w:num>
  <w:num w:numId="40" w16cid:durableId="858473454">
    <w:abstractNumId w:val="4"/>
  </w:num>
  <w:num w:numId="41" w16cid:durableId="1599602871">
    <w:abstractNumId w:val="8"/>
  </w:num>
  <w:num w:numId="42" w16cid:durableId="548804015">
    <w:abstractNumId w:val="3"/>
  </w:num>
  <w:num w:numId="43" w16cid:durableId="825631582">
    <w:abstractNumId w:val="2"/>
  </w:num>
  <w:num w:numId="44" w16cid:durableId="552666649">
    <w:abstractNumId w:val="1"/>
  </w:num>
  <w:num w:numId="45" w16cid:durableId="293097975">
    <w:abstractNumId w:val="0"/>
  </w:num>
  <w:num w:numId="46" w16cid:durableId="1785270628">
    <w:abstractNumId w:val="10"/>
  </w:num>
  <w:num w:numId="47" w16cid:durableId="1076634786">
    <w:abstractNumId w:val="23"/>
  </w:num>
  <w:num w:numId="48" w16cid:durableId="1492865239">
    <w:abstractNumId w:val="22"/>
    <w:lvlOverride w:ilvl="0">
      <w:lvl w:ilvl="0">
        <w:start w:val="1"/>
        <w:numFmt w:val="upperLetter"/>
        <w:pStyle w:val="Heading6"/>
        <w:lvlText w:val="APPENDIX %1."/>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9" w16cid:durableId="1115172721">
    <w:abstractNumId w:val="12"/>
  </w:num>
  <w:num w:numId="50" w16cid:durableId="1885211744">
    <w:abstractNumId w:val="24"/>
  </w:num>
  <w:num w:numId="51" w16cid:durableId="170534369">
    <w:abstractNumId w:val="13"/>
  </w:num>
  <w:num w:numId="52" w16cid:durableId="126595932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MDO0NDQxNjMyNzNQ0lEKTi0uzszPAykwNq8FAOVN+zEtAAAA"/>
    <w:docVar w:name="DFS_FileId" w:val="COR009us.dotx"/>
    <w:docVar w:name="DFS_FormId" w:val="1944"/>
    <w:docVar w:name="DFS_FormNo" w:val="COR 009us"/>
    <w:docVar w:name="DFS_FormversionNo" w:val="9"/>
    <w:docVar w:name="DFS_Issue" w:val="2021-03"/>
    <w:docVar w:name="DNVeFormDoc_guid" w:val="c23af7a6241346858f1fd77139c5ed50"/>
    <w:docVar w:name="eForms Core NewDocument" w:val="2021-10-29T15:30:57Z"/>
    <w:docVar w:name="eForms_xdoc_doc_config" w:val="&lt;?xml version=&quot;1.0&quot; encoding=&quot;UTF-8&quot;?&gt;&lt;DNVeFormsCore version=&quot;1.0&quot;&gt;&lt;doc_config client_app=&quot;&quot;&gt;&lt;setting name=&quot;form_config&quot;&gt;&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411D1D0F-7AC1-4B96-BEEB-0B5CA1189D58}"/>
    <w:docVar w:name="eFormsFormConfig" w:val="&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13616"/>
    <w:docVar w:name="TB build utc" w:val="2021-02-15T10:36:26"/>
    <w:docVar w:name="TB filename" w:val="COR009us.dotx"/>
    <w:docVar w:name="TB id" w:val="7349"/>
    <w:docVar w:name="TB name" w:val="COR 009us"/>
    <w:docVar w:name="TMPeF_datafolder" w:val="COR 009us"/>
    <w:docVar w:name="XCD450QKD" w:val="020a76b5b0aa41438a76a01e5758bc87"/>
  </w:docVars>
  <w:rsids>
    <w:rsidRoot w:val="00EF65C7"/>
    <w:rsid w:val="00000A97"/>
    <w:rsid w:val="00000FD3"/>
    <w:rsid w:val="00001D81"/>
    <w:rsid w:val="00005B98"/>
    <w:rsid w:val="0000666C"/>
    <w:rsid w:val="000110AE"/>
    <w:rsid w:val="000113DC"/>
    <w:rsid w:val="0001241C"/>
    <w:rsid w:val="000129A5"/>
    <w:rsid w:val="000134A9"/>
    <w:rsid w:val="00013720"/>
    <w:rsid w:val="00013F26"/>
    <w:rsid w:val="0001460B"/>
    <w:rsid w:val="00014ED7"/>
    <w:rsid w:val="0001585B"/>
    <w:rsid w:val="00016B25"/>
    <w:rsid w:val="0002081B"/>
    <w:rsid w:val="00022A64"/>
    <w:rsid w:val="0002495C"/>
    <w:rsid w:val="000266F6"/>
    <w:rsid w:val="00026F21"/>
    <w:rsid w:val="000271DE"/>
    <w:rsid w:val="00027A4E"/>
    <w:rsid w:val="00027DE0"/>
    <w:rsid w:val="00030205"/>
    <w:rsid w:val="00031725"/>
    <w:rsid w:val="00032DC6"/>
    <w:rsid w:val="00034469"/>
    <w:rsid w:val="00034F0F"/>
    <w:rsid w:val="00040D46"/>
    <w:rsid w:val="00041AD9"/>
    <w:rsid w:val="000442F1"/>
    <w:rsid w:val="0004450B"/>
    <w:rsid w:val="00044DA5"/>
    <w:rsid w:val="00045307"/>
    <w:rsid w:val="00046E03"/>
    <w:rsid w:val="0004710F"/>
    <w:rsid w:val="00047767"/>
    <w:rsid w:val="00047B26"/>
    <w:rsid w:val="00050827"/>
    <w:rsid w:val="00051C02"/>
    <w:rsid w:val="00052650"/>
    <w:rsid w:val="00052F02"/>
    <w:rsid w:val="000542F2"/>
    <w:rsid w:val="0005445F"/>
    <w:rsid w:val="00055086"/>
    <w:rsid w:val="000552C8"/>
    <w:rsid w:val="000556DE"/>
    <w:rsid w:val="00055DC6"/>
    <w:rsid w:val="00055DE0"/>
    <w:rsid w:val="00056F00"/>
    <w:rsid w:val="00060D75"/>
    <w:rsid w:val="0006287C"/>
    <w:rsid w:val="00062C2A"/>
    <w:rsid w:val="00063747"/>
    <w:rsid w:val="00063EAC"/>
    <w:rsid w:val="000640D5"/>
    <w:rsid w:val="0006532A"/>
    <w:rsid w:val="00065D84"/>
    <w:rsid w:val="00067EA8"/>
    <w:rsid w:val="00070830"/>
    <w:rsid w:val="00070DDC"/>
    <w:rsid w:val="00071BBF"/>
    <w:rsid w:val="00072BB0"/>
    <w:rsid w:val="00072E87"/>
    <w:rsid w:val="00072EE4"/>
    <w:rsid w:val="000737A8"/>
    <w:rsid w:val="000748A2"/>
    <w:rsid w:val="00075EAA"/>
    <w:rsid w:val="0007611C"/>
    <w:rsid w:val="0007649A"/>
    <w:rsid w:val="000768B5"/>
    <w:rsid w:val="0007719B"/>
    <w:rsid w:val="0007763D"/>
    <w:rsid w:val="00077B44"/>
    <w:rsid w:val="00080F01"/>
    <w:rsid w:val="00081D59"/>
    <w:rsid w:val="0008424B"/>
    <w:rsid w:val="00084ED1"/>
    <w:rsid w:val="00085E9D"/>
    <w:rsid w:val="00085F84"/>
    <w:rsid w:val="00086926"/>
    <w:rsid w:val="0008789B"/>
    <w:rsid w:val="00087C98"/>
    <w:rsid w:val="00087F7F"/>
    <w:rsid w:val="0009012C"/>
    <w:rsid w:val="00090687"/>
    <w:rsid w:val="00090BA7"/>
    <w:rsid w:val="0009225D"/>
    <w:rsid w:val="0009239B"/>
    <w:rsid w:val="000923B4"/>
    <w:rsid w:val="00092A1D"/>
    <w:rsid w:val="00092A26"/>
    <w:rsid w:val="00092E4E"/>
    <w:rsid w:val="00093266"/>
    <w:rsid w:val="00093437"/>
    <w:rsid w:val="000936D3"/>
    <w:rsid w:val="00093DA5"/>
    <w:rsid w:val="0009453B"/>
    <w:rsid w:val="00094985"/>
    <w:rsid w:val="00094FCD"/>
    <w:rsid w:val="00095153"/>
    <w:rsid w:val="00095162"/>
    <w:rsid w:val="0009622C"/>
    <w:rsid w:val="00096484"/>
    <w:rsid w:val="000975AC"/>
    <w:rsid w:val="00097D3E"/>
    <w:rsid w:val="00097E74"/>
    <w:rsid w:val="00097F71"/>
    <w:rsid w:val="000A030C"/>
    <w:rsid w:val="000A0B13"/>
    <w:rsid w:val="000A161D"/>
    <w:rsid w:val="000A1AE1"/>
    <w:rsid w:val="000A261D"/>
    <w:rsid w:val="000A2ED4"/>
    <w:rsid w:val="000A3448"/>
    <w:rsid w:val="000A3612"/>
    <w:rsid w:val="000A4C44"/>
    <w:rsid w:val="000A4EEA"/>
    <w:rsid w:val="000A69FB"/>
    <w:rsid w:val="000B000A"/>
    <w:rsid w:val="000B0B6D"/>
    <w:rsid w:val="000B1998"/>
    <w:rsid w:val="000B2EEF"/>
    <w:rsid w:val="000B373C"/>
    <w:rsid w:val="000B393B"/>
    <w:rsid w:val="000B47DB"/>
    <w:rsid w:val="000B4CA8"/>
    <w:rsid w:val="000B4D8A"/>
    <w:rsid w:val="000B5188"/>
    <w:rsid w:val="000B6BE0"/>
    <w:rsid w:val="000B6D05"/>
    <w:rsid w:val="000B77BA"/>
    <w:rsid w:val="000B7E31"/>
    <w:rsid w:val="000C0908"/>
    <w:rsid w:val="000C0D37"/>
    <w:rsid w:val="000C17A4"/>
    <w:rsid w:val="000C1BC8"/>
    <w:rsid w:val="000C20BD"/>
    <w:rsid w:val="000C22BE"/>
    <w:rsid w:val="000C2CCB"/>
    <w:rsid w:val="000C3303"/>
    <w:rsid w:val="000C3481"/>
    <w:rsid w:val="000C3F90"/>
    <w:rsid w:val="000C52DC"/>
    <w:rsid w:val="000C590D"/>
    <w:rsid w:val="000C5A04"/>
    <w:rsid w:val="000C5BDF"/>
    <w:rsid w:val="000C5F09"/>
    <w:rsid w:val="000C66DF"/>
    <w:rsid w:val="000C6D1F"/>
    <w:rsid w:val="000C705E"/>
    <w:rsid w:val="000D1DC6"/>
    <w:rsid w:val="000D22AE"/>
    <w:rsid w:val="000D2E6D"/>
    <w:rsid w:val="000D2F76"/>
    <w:rsid w:val="000D3F1F"/>
    <w:rsid w:val="000D5A12"/>
    <w:rsid w:val="000D7723"/>
    <w:rsid w:val="000E1540"/>
    <w:rsid w:val="000E2A9D"/>
    <w:rsid w:val="000E2D0B"/>
    <w:rsid w:val="000E4ED0"/>
    <w:rsid w:val="000E68B8"/>
    <w:rsid w:val="000E6ABF"/>
    <w:rsid w:val="000E70BE"/>
    <w:rsid w:val="000E75D9"/>
    <w:rsid w:val="000F079D"/>
    <w:rsid w:val="000F1630"/>
    <w:rsid w:val="000F18BF"/>
    <w:rsid w:val="000F2F51"/>
    <w:rsid w:val="000F4CD7"/>
    <w:rsid w:val="000F594D"/>
    <w:rsid w:val="000F6EF5"/>
    <w:rsid w:val="000F7B65"/>
    <w:rsid w:val="00101B38"/>
    <w:rsid w:val="00101B8D"/>
    <w:rsid w:val="00101E64"/>
    <w:rsid w:val="00102761"/>
    <w:rsid w:val="001040D8"/>
    <w:rsid w:val="00104824"/>
    <w:rsid w:val="00105DD1"/>
    <w:rsid w:val="0010600B"/>
    <w:rsid w:val="0010694F"/>
    <w:rsid w:val="00110062"/>
    <w:rsid w:val="00112814"/>
    <w:rsid w:val="00112884"/>
    <w:rsid w:val="00112D79"/>
    <w:rsid w:val="00113021"/>
    <w:rsid w:val="001135F2"/>
    <w:rsid w:val="0011360B"/>
    <w:rsid w:val="0011421C"/>
    <w:rsid w:val="0011522D"/>
    <w:rsid w:val="001159A7"/>
    <w:rsid w:val="001206BC"/>
    <w:rsid w:val="00121398"/>
    <w:rsid w:val="00122E67"/>
    <w:rsid w:val="00122E98"/>
    <w:rsid w:val="00123699"/>
    <w:rsid w:val="00124110"/>
    <w:rsid w:val="00125223"/>
    <w:rsid w:val="00126795"/>
    <w:rsid w:val="00126DD8"/>
    <w:rsid w:val="00130135"/>
    <w:rsid w:val="00131C09"/>
    <w:rsid w:val="0013331F"/>
    <w:rsid w:val="00134A67"/>
    <w:rsid w:val="00134C6D"/>
    <w:rsid w:val="00134F6D"/>
    <w:rsid w:val="001354EB"/>
    <w:rsid w:val="00135637"/>
    <w:rsid w:val="0013591C"/>
    <w:rsid w:val="00135E74"/>
    <w:rsid w:val="00136141"/>
    <w:rsid w:val="00136D26"/>
    <w:rsid w:val="00136ED9"/>
    <w:rsid w:val="00141634"/>
    <w:rsid w:val="00141812"/>
    <w:rsid w:val="001423BD"/>
    <w:rsid w:val="00143240"/>
    <w:rsid w:val="00145D8B"/>
    <w:rsid w:val="00145D90"/>
    <w:rsid w:val="00146765"/>
    <w:rsid w:val="00150117"/>
    <w:rsid w:val="00151C09"/>
    <w:rsid w:val="00151E7E"/>
    <w:rsid w:val="00151FE1"/>
    <w:rsid w:val="0015289E"/>
    <w:rsid w:val="00154CC2"/>
    <w:rsid w:val="001559A7"/>
    <w:rsid w:val="00155EBD"/>
    <w:rsid w:val="00155F7F"/>
    <w:rsid w:val="001567FC"/>
    <w:rsid w:val="00156F09"/>
    <w:rsid w:val="001601E6"/>
    <w:rsid w:val="00160392"/>
    <w:rsid w:val="00160F28"/>
    <w:rsid w:val="001612AA"/>
    <w:rsid w:val="001614A8"/>
    <w:rsid w:val="00161F5C"/>
    <w:rsid w:val="0016205D"/>
    <w:rsid w:val="0016236B"/>
    <w:rsid w:val="001629F4"/>
    <w:rsid w:val="00162B33"/>
    <w:rsid w:val="00164F16"/>
    <w:rsid w:val="00165627"/>
    <w:rsid w:val="00165EBE"/>
    <w:rsid w:val="00166A7D"/>
    <w:rsid w:val="00166E2D"/>
    <w:rsid w:val="00166EB4"/>
    <w:rsid w:val="00166EDD"/>
    <w:rsid w:val="00167DC8"/>
    <w:rsid w:val="00170036"/>
    <w:rsid w:val="00170318"/>
    <w:rsid w:val="00170D84"/>
    <w:rsid w:val="0017135A"/>
    <w:rsid w:val="00171414"/>
    <w:rsid w:val="00171C1F"/>
    <w:rsid w:val="001745B3"/>
    <w:rsid w:val="00174987"/>
    <w:rsid w:val="00174C64"/>
    <w:rsid w:val="00174C82"/>
    <w:rsid w:val="00175049"/>
    <w:rsid w:val="00176464"/>
    <w:rsid w:val="0017755D"/>
    <w:rsid w:val="001775E9"/>
    <w:rsid w:val="00180E1B"/>
    <w:rsid w:val="0018123B"/>
    <w:rsid w:val="001823D3"/>
    <w:rsid w:val="0018395D"/>
    <w:rsid w:val="001855C9"/>
    <w:rsid w:val="00187179"/>
    <w:rsid w:val="00192506"/>
    <w:rsid w:val="001928BA"/>
    <w:rsid w:val="0019425A"/>
    <w:rsid w:val="0019490D"/>
    <w:rsid w:val="0019644E"/>
    <w:rsid w:val="0019720A"/>
    <w:rsid w:val="00197F59"/>
    <w:rsid w:val="001A071E"/>
    <w:rsid w:val="001A143E"/>
    <w:rsid w:val="001A1A3B"/>
    <w:rsid w:val="001A39D6"/>
    <w:rsid w:val="001A40AE"/>
    <w:rsid w:val="001A4345"/>
    <w:rsid w:val="001A5AE6"/>
    <w:rsid w:val="001A5B11"/>
    <w:rsid w:val="001A617F"/>
    <w:rsid w:val="001A62E7"/>
    <w:rsid w:val="001A6D71"/>
    <w:rsid w:val="001A6F0A"/>
    <w:rsid w:val="001A7387"/>
    <w:rsid w:val="001A7B9C"/>
    <w:rsid w:val="001A7CA8"/>
    <w:rsid w:val="001B042F"/>
    <w:rsid w:val="001B0B0B"/>
    <w:rsid w:val="001B2E1B"/>
    <w:rsid w:val="001B2ED8"/>
    <w:rsid w:val="001B35AD"/>
    <w:rsid w:val="001B388F"/>
    <w:rsid w:val="001B50A6"/>
    <w:rsid w:val="001B5FB7"/>
    <w:rsid w:val="001B653C"/>
    <w:rsid w:val="001B664D"/>
    <w:rsid w:val="001B6A76"/>
    <w:rsid w:val="001B6E91"/>
    <w:rsid w:val="001C0225"/>
    <w:rsid w:val="001C13AA"/>
    <w:rsid w:val="001C17E2"/>
    <w:rsid w:val="001C19D3"/>
    <w:rsid w:val="001C1FF3"/>
    <w:rsid w:val="001C3E8C"/>
    <w:rsid w:val="001C4E4D"/>
    <w:rsid w:val="001C537E"/>
    <w:rsid w:val="001C54E0"/>
    <w:rsid w:val="001C634B"/>
    <w:rsid w:val="001C6966"/>
    <w:rsid w:val="001C7286"/>
    <w:rsid w:val="001C72CF"/>
    <w:rsid w:val="001C7CDC"/>
    <w:rsid w:val="001D1480"/>
    <w:rsid w:val="001D154E"/>
    <w:rsid w:val="001D2197"/>
    <w:rsid w:val="001D2EF2"/>
    <w:rsid w:val="001D3151"/>
    <w:rsid w:val="001D3CF4"/>
    <w:rsid w:val="001D406C"/>
    <w:rsid w:val="001D4941"/>
    <w:rsid w:val="001D4D4F"/>
    <w:rsid w:val="001D52E0"/>
    <w:rsid w:val="001D53D6"/>
    <w:rsid w:val="001D5688"/>
    <w:rsid w:val="001D57B1"/>
    <w:rsid w:val="001D589E"/>
    <w:rsid w:val="001D701A"/>
    <w:rsid w:val="001D7043"/>
    <w:rsid w:val="001D7A6D"/>
    <w:rsid w:val="001E0CDD"/>
    <w:rsid w:val="001E146B"/>
    <w:rsid w:val="001E19EF"/>
    <w:rsid w:val="001E3FB3"/>
    <w:rsid w:val="001E533A"/>
    <w:rsid w:val="001E64F7"/>
    <w:rsid w:val="001E658B"/>
    <w:rsid w:val="001E6782"/>
    <w:rsid w:val="001E67F8"/>
    <w:rsid w:val="001E75A3"/>
    <w:rsid w:val="001F0010"/>
    <w:rsid w:val="001F1BB2"/>
    <w:rsid w:val="001F2CA6"/>
    <w:rsid w:val="001F2EE5"/>
    <w:rsid w:val="001F516A"/>
    <w:rsid w:val="001F6562"/>
    <w:rsid w:val="001F7241"/>
    <w:rsid w:val="002002AC"/>
    <w:rsid w:val="00200AD3"/>
    <w:rsid w:val="002018F8"/>
    <w:rsid w:val="002023CC"/>
    <w:rsid w:val="002028AF"/>
    <w:rsid w:val="00204197"/>
    <w:rsid w:val="00204506"/>
    <w:rsid w:val="00204A5E"/>
    <w:rsid w:val="00205103"/>
    <w:rsid w:val="00205583"/>
    <w:rsid w:val="00205705"/>
    <w:rsid w:val="00205740"/>
    <w:rsid w:val="00206B48"/>
    <w:rsid w:val="0021066F"/>
    <w:rsid w:val="00211EFB"/>
    <w:rsid w:val="00212C97"/>
    <w:rsid w:val="00213A94"/>
    <w:rsid w:val="00214113"/>
    <w:rsid w:val="00215213"/>
    <w:rsid w:val="00215378"/>
    <w:rsid w:val="00216231"/>
    <w:rsid w:val="00216861"/>
    <w:rsid w:val="00221210"/>
    <w:rsid w:val="002235D5"/>
    <w:rsid w:val="00223F1C"/>
    <w:rsid w:val="00225547"/>
    <w:rsid w:val="0022634B"/>
    <w:rsid w:val="00226767"/>
    <w:rsid w:val="00227A03"/>
    <w:rsid w:val="00230251"/>
    <w:rsid w:val="00230EAC"/>
    <w:rsid w:val="002318A3"/>
    <w:rsid w:val="00231F07"/>
    <w:rsid w:val="002321C6"/>
    <w:rsid w:val="002326DD"/>
    <w:rsid w:val="00232AD6"/>
    <w:rsid w:val="00233F9F"/>
    <w:rsid w:val="002341AE"/>
    <w:rsid w:val="00234231"/>
    <w:rsid w:val="00234665"/>
    <w:rsid w:val="00234C5F"/>
    <w:rsid w:val="00235AC6"/>
    <w:rsid w:val="00235F8A"/>
    <w:rsid w:val="00236504"/>
    <w:rsid w:val="002365D5"/>
    <w:rsid w:val="002373AA"/>
    <w:rsid w:val="00240440"/>
    <w:rsid w:val="00240843"/>
    <w:rsid w:val="002415C5"/>
    <w:rsid w:val="002435D3"/>
    <w:rsid w:val="0024384F"/>
    <w:rsid w:val="00243D99"/>
    <w:rsid w:val="002446CC"/>
    <w:rsid w:val="002458B9"/>
    <w:rsid w:val="00246037"/>
    <w:rsid w:val="0024699B"/>
    <w:rsid w:val="00246C53"/>
    <w:rsid w:val="002471A0"/>
    <w:rsid w:val="00247D58"/>
    <w:rsid w:val="002517B7"/>
    <w:rsid w:val="00251BF2"/>
    <w:rsid w:val="00252D77"/>
    <w:rsid w:val="0025342A"/>
    <w:rsid w:val="002534D3"/>
    <w:rsid w:val="00253563"/>
    <w:rsid w:val="002536D6"/>
    <w:rsid w:val="00253A04"/>
    <w:rsid w:val="00253BA2"/>
    <w:rsid w:val="00253BE2"/>
    <w:rsid w:val="00254520"/>
    <w:rsid w:val="002547A7"/>
    <w:rsid w:val="002556C6"/>
    <w:rsid w:val="0025588C"/>
    <w:rsid w:val="00255952"/>
    <w:rsid w:val="0025595E"/>
    <w:rsid w:val="00256A8D"/>
    <w:rsid w:val="00257BED"/>
    <w:rsid w:val="002609CB"/>
    <w:rsid w:val="002614AC"/>
    <w:rsid w:val="00261DD0"/>
    <w:rsid w:val="00262E8B"/>
    <w:rsid w:val="00263355"/>
    <w:rsid w:val="0026433C"/>
    <w:rsid w:val="002648A1"/>
    <w:rsid w:val="00264922"/>
    <w:rsid w:val="00264D7B"/>
    <w:rsid w:val="002661A8"/>
    <w:rsid w:val="002708FD"/>
    <w:rsid w:val="00272682"/>
    <w:rsid w:val="00272C28"/>
    <w:rsid w:val="00273919"/>
    <w:rsid w:val="00273F9D"/>
    <w:rsid w:val="002745C4"/>
    <w:rsid w:val="00276A8B"/>
    <w:rsid w:val="00277761"/>
    <w:rsid w:val="00277E4E"/>
    <w:rsid w:val="00277F48"/>
    <w:rsid w:val="00280D78"/>
    <w:rsid w:val="00281034"/>
    <w:rsid w:val="0028132A"/>
    <w:rsid w:val="00283368"/>
    <w:rsid w:val="0028362B"/>
    <w:rsid w:val="0028364E"/>
    <w:rsid w:val="00283F25"/>
    <w:rsid w:val="0028423E"/>
    <w:rsid w:val="002844A6"/>
    <w:rsid w:val="00284792"/>
    <w:rsid w:val="00285018"/>
    <w:rsid w:val="002852A7"/>
    <w:rsid w:val="0028561D"/>
    <w:rsid w:val="0028579F"/>
    <w:rsid w:val="0028621A"/>
    <w:rsid w:val="002868D3"/>
    <w:rsid w:val="002878D9"/>
    <w:rsid w:val="00290AC9"/>
    <w:rsid w:val="00290EA7"/>
    <w:rsid w:val="00291004"/>
    <w:rsid w:val="002918CC"/>
    <w:rsid w:val="0029380D"/>
    <w:rsid w:val="00293C1D"/>
    <w:rsid w:val="002940C4"/>
    <w:rsid w:val="002953D8"/>
    <w:rsid w:val="00295B08"/>
    <w:rsid w:val="00295C40"/>
    <w:rsid w:val="00296688"/>
    <w:rsid w:val="00296F71"/>
    <w:rsid w:val="00297A79"/>
    <w:rsid w:val="00297AAE"/>
    <w:rsid w:val="002A01E3"/>
    <w:rsid w:val="002A1220"/>
    <w:rsid w:val="002A12E9"/>
    <w:rsid w:val="002A241C"/>
    <w:rsid w:val="002A2745"/>
    <w:rsid w:val="002A2B0D"/>
    <w:rsid w:val="002A2C78"/>
    <w:rsid w:val="002A2DB7"/>
    <w:rsid w:val="002A4A6A"/>
    <w:rsid w:val="002A52AA"/>
    <w:rsid w:val="002A578F"/>
    <w:rsid w:val="002A5DDA"/>
    <w:rsid w:val="002A6D74"/>
    <w:rsid w:val="002A7004"/>
    <w:rsid w:val="002A747B"/>
    <w:rsid w:val="002A75D3"/>
    <w:rsid w:val="002A771E"/>
    <w:rsid w:val="002B036B"/>
    <w:rsid w:val="002B0866"/>
    <w:rsid w:val="002B1898"/>
    <w:rsid w:val="002B1AD6"/>
    <w:rsid w:val="002B1D9B"/>
    <w:rsid w:val="002B28EC"/>
    <w:rsid w:val="002B2C32"/>
    <w:rsid w:val="002B2CD7"/>
    <w:rsid w:val="002B5623"/>
    <w:rsid w:val="002B5F18"/>
    <w:rsid w:val="002B6423"/>
    <w:rsid w:val="002B6702"/>
    <w:rsid w:val="002B683A"/>
    <w:rsid w:val="002B6D1C"/>
    <w:rsid w:val="002B78D2"/>
    <w:rsid w:val="002B7B89"/>
    <w:rsid w:val="002B7C20"/>
    <w:rsid w:val="002B8E67"/>
    <w:rsid w:val="002C02EF"/>
    <w:rsid w:val="002C0553"/>
    <w:rsid w:val="002C212E"/>
    <w:rsid w:val="002C2E17"/>
    <w:rsid w:val="002C345E"/>
    <w:rsid w:val="002C388F"/>
    <w:rsid w:val="002C3B58"/>
    <w:rsid w:val="002C4B7B"/>
    <w:rsid w:val="002C5315"/>
    <w:rsid w:val="002C5F30"/>
    <w:rsid w:val="002C6775"/>
    <w:rsid w:val="002C6B31"/>
    <w:rsid w:val="002C7586"/>
    <w:rsid w:val="002C793D"/>
    <w:rsid w:val="002C7E6F"/>
    <w:rsid w:val="002D1200"/>
    <w:rsid w:val="002D19DF"/>
    <w:rsid w:val="002D2B9B"/>
    <w:rsid w:val="002D2BE8"/>
    <w:rsid w:val="002D5190"/>
    <w:rsid w:val="002D533D"/>
    <w:rsid w:val="002D7F27"/>
    <w:rsid w:val="002E07E4"/>
    <w:rsid w:val="002E0B18"/>
    <w:rsid w:val="002E16D4"/>
    <w:rsid w:val="002E3F04"/>
    <w:rsid w:val="002E49CB"/>
    <w:rsid w:val="002E537F"/>
    <w:rsid w:val="002E5799"/>
    <w:rsid w:val="002E5FE4"/>
    <w:rsid w:val="002E61D1"/>
    <w:rsid w:val="002E697B"/>
    <w:rsid w:val="002E7710"/>
    <w:rsid w:val="002F2021"/>
    <w:rsid w:val="002F2E80"/>
    <w:rsid w:val="002F37AD"/>
    <w:rsid w:val="002F3BF8"/>
    <w:rsid w:val="002F40CA"/>
    <w:rsid w:val="002F4235"/>
    <w:rsid w:val="002F5461"/>
    <w:rsid w:val="002F549A"/>
    <w:rsid w:val="002F65E9"/>
    <w:rsid w:val="002F67CC"/>
    <w:rsid w:val="00302790"/>
    <w:rsid w:val="00302BD0"/>
    <w:rsid w:val="00303295"/>
    <w:rsid w:val="0030338A"/>
    <w:rsid w:val="00303A30"/>
    <w:rsid w:val="00304B4A"/>
    <w:rsid w:val="003071CE"/>
    <w:rsid w:val="003074CE"/>
    <w:rsid w:val="00310D22"/>
    <w:rsid w:val="00311764"/>
    <w:rsid w:val="0031282A"/>
    <w:rsid w:val="003130AC"/>
    <w:rsid w:val="003154A8"/>
    <w:rsid w:val="00315F89"/>
    <w:rsid w:val="003175FB"/>
    <w:rsid w:val="00322508"/>
    <w:rsid w:val="00322747"/>
    <w:rsid w:val="003228E5"/>
    <w:rsid w:val="0032365E"/>
    <w:rsid w:val="003238E9"/>
    <w:rsid w:val="00325D85"/>
    <w:rsid w:val="00326404"/>
    <w:rsid w:val="003278F3"/>
    <w:rsid w:val="00327989"/>
    <w:rsid w:val="00327D5B"/>
    <w:rsid w:val="00330101"/>
    <w:rsid w:val="0033198B"/>
    <w:rsid w:val="0033313B"/>
    <w:rsid w:val="00333A45"/>
    <w:rsid w:val="00334F47"/>
    <w:rsid w:val="00336B8B"/>
    <w:rsid w:val="003400F0"/>
    <w:rsid w:val="00340F41"/>
    <w:rsid w:val="0034136D"/>
    <w:rsid w:val="00341B53"/>
    <w:rsid w:val="00342B66"/>
    <w:rsid w:val="00343564"/>
    <w:rsid w:val="003440AC"/>
    <w:rsid w:val="003471AF"/>
    <w:rsid w:val="003501FB"/>
    <w:rsid w:val="00351059"/>
    <w:rsid w:val="003510C9"/>
    <w:rsid w:val="003521F6"/>
    <w:rsid w:val="003525C0"/>
    <w:rsid w:val="00352A50"/>
    <w:rsid w:val="00353680"/>
    <w:rsid w:val="003544DD"/>
    <w:rsid w:val="00355553"/>
    <w:rsid w:val="003555E3"/>
    <w:rsid w:val="00355AF1"/>
    <w:rsid w:val="003576BE"/>
    <w:rsid w:val="00357886"/>
    <w:rsid w:val="00357BB6"/>
    <w:rsid w:val="00360374"/>
    <w:rsid w:val="0036078D"/>
    <w:rsid w:val="00361BEC"/>
    <w:rsid w:val="00364B46"/>
    <w:rsid w:val="003656ED"/>
    <w:rsid w:val="0036580B"/>
    <w:rsid w:val="00365E70"/>
    <w:rsid w:val="00366A6B"/>
    <w:rsid w:val="0036736A"/>
    <w:rsid w:val="00367D68"/>
    <w:rsid w:val="00367FBD"/>
    <w:rsid w:val="00370089"/>
    <w:rsid w:val="00370827"/>
    <w:rsid w:val="00370F47"/>
    <w:rsid w:val="00370FE3"/>
    <w:rsid w:val="00376A26"/>
    <w:rsid w:val="00380BE7"/>
    <w:rsid w:val="003810B5"/>
    <w:rsid w:val="003815D1"/>
    <w:rsid w:val="00381E8F"/>
    <w:rsid w:val="003823CB"/>
    <w:rsid w:val="00385514"/>
    <w:rsid w:val="00385F00"/>
    <w:rsid w:val="00386FF5"/>
    <w:rsid w:val="003909B4"/>
    <w:rsid w:val="00392306"/>
    <w:rsid w:val="003926DD"/>
    <w:rsid w:val="00393F7C"/>
    <w:rsid w:val="0039477A"/>
    <w:rsid w:val="00395BCB"/>
    <w:rsid w:val="00396B85"/>
    <w:rsid w:val="0039796D"/>
    <w:rsid w:val="003A080F"/>
    <w:rsid w:val="003A0B8D"/>
    <w:rsid w:val="003A1603"/>
    <w:rsid w:val="003A1E82"/>
    <w:rsid w:val="003A20A1"/>
    <w:rsid w:val="003A23D0"/>
    <w:rsid w:val="003A375D"/>
    <w:rsid w:val="003A37A3"/>
    <w:rsid w:val="003A3D32"/>
    <w:rsid w:val="003A4904"/>
    <w:rsid w:val="003A4A3A"/>
    <w:rsid w:val="003A5A5E"/>
    <w:rsid w:val="003A5B87"/>
    <w:rsid w:val="003A5CB3"/>
    <w:rsid w:val="003A5CC0"/>
    <w:rsid w:val="003A6243"/>
    <w:rsid w:val="003A6842"/>
    <w:rsid w:val="003A6DA8"/>
    <w:rsid w:val="003A6FB6"/>
    <w:rsid w:val="003A7543"/>
    <w:rsid w:val="003A782C"/>
    <w:rsid w:val="003A7CAA"/>
    <w:rsid w:val="003B195D"/>
    <w:rsid w:val="003B1E07"/>
    <w:rsid w:val="003B1E64"/>
    <w:rsid w:val="003B2677"/>
    <w:rsid w:val="003B5825"/>
    <w:rsid w:val="003B5A23"/>
    <w:rsid w:val="003B6050"/>
    <w:rsid w:val="003B6262"/>
    <w:rsid w:val="003B7CE3"/>
    <w:rsid w:val="003C0475"/>
    <w:rsid w:val="003C05F8"/>
    <w:rsid w:val="003C150D"/>
    <w:rsid w:val="003C342C"/>
    <w:rsid w:val="003C4231"/>
    <w:rsid w:val="003C4608"/>
    <w:rsid w:val="003C4BF2"/>
    <w:rsid w:val="003C527D"/>
    <w:rsid w:val="003C5F35"/>
    <w:rsid w:val="003D0ADD"/>
    <w:rsid w:val="003D387A"/>
    <w:rsid w:val="003D3988"/>
    <w:rsid w:val="003D5F98"/>
    <w:rsid w:val="003D6511"/>
    <w:rsid w:val="003D67D6"/>
    <w:rsid w:val="003D7AA8"/>
    <w:rsid w:val="003D7E03"/>
    <w:rsid w:val="003E2E39"/>
    <w:rsid w:val="003E3397"/>
    <w:rsid w:val="003E3CF9"/>
    <w:rsid w:val="003E43D3"/>
    <w:rsid w:val="003E4B1A"/>
    <w:rsid w:val="003E4C55"/>
    <w:rsid w:val="003E4C75"/>
    <w:rsid w:val="003E576F"/>
    <w:rsid w:val="003E57B1"/>
    <w:rsid w:val="003E5EA5"/>
    <w:rsid w:val="003E5FC7"/>
    <w:rsid w:val="003E6EB3"/>
    <w:rsid w:val="003E761D"/>
    <w:rsid w:val="003E7960"/>
    <w:rsid w:val="003F124D"/>
    <w:rsid w:val="003F22FC"/>
    <w:rsid w:val="003F3A84"/>
    <w:rsid w:val="003F3CAB"/>
    <w:rsid w:val="003F41D1"/>
    <w:rsid w:val="003F5917"/>
    <w:rsid w:val="003F639D"/>
    <w:rsid w:val="003F64CF"/>
    <w:rsid w:val="003F6982"/>
    <w:rsid w:val="003F6C2D"/>
    <w:rsid w:val="003F724E"/>
    <w:rsid w:val="003F75CC"/>
    <w:rsid w:val="00400840"/>
    <w:rsid w:val="0040283E"/>
    <w:rsid w:val="00403CC6"/>
    <w:rsid w:val="00404384"/>
    <w:rsid w:val="00404CD0"/>
    <w:rsid w:val="00404DF3"/>
    <w:rsid w:val="00405C49"/>
    <w:rsid w:val="00406961"/>
    <w:rsid w:val="00406B31"/>
    <w:rsid w:val="00410945"/>
    <w:rsid w:val="004111DD"/>
    <w:rsid w:val="0041159A"/>
    <w:rsid w:val="004115C6"/>
    <w:rsid w:val="00411791"/>
    <w:rsid w:val="004137B2"/>
    <w:rsid w:val="00414D37"/>
    <w:rsid w:val="0041534D"/>
    <w:rsid w:val="00415678"/>
    <w:rsid w:val="00416590"/>
    <w:rsid w:val="00416C37"/>
    <w:rsid w:val="004172CB"/>
    <w:rsid w:val="0042096A"/>
    <w:rsid w:val="0042166D"/>
    <w:rsid w:val="0042251A"/>
    <w:rsid w:val="00422E3D"/>
    <w:rsid w:val="00423530"/>
    <w:rsid w:val="004235A4"/>
    <w:rsid w:val="00423B2F"/>
    <w:rsid w:val="0042497D"/>
    <w:rsid w:val="00424A6D"/>
    <w:rsid w:val="00425441"/>
    <w:rsid w:val="004257B0"/>
    <w:rsid w:val="00425D39"/>
    <w:rsid w:val="00426A39"/>
    <w:rsid w:val="00430701"/>
    <w:rsid w:val="00431433"/>
    <w:rsid w:val="0043436E"/>
    <w:rsid w:val="004349AA"/>
    <w:rsid w:val="00434B41"/>
    <w:rsid w:val="0043541C"/>
    <w:rsid w:val="00436BDF"/>
    <w:rsid w:val="00437271"/>
    <w:rsid w:val="00437578"/>
    <w:rsid w:val="0043762D"/>
    <w:rsid w:val="004377EF"/>
    <w:rsid w:val="00440747"/>
    <w:rsid w:val="00440F02"/>
    <w:rsid w:val="00441D74"/>
    <w:rsid w:val="004420F8"/>
    <w:rsid w:val="004421E9"/>
    <w:rsid w:val="0044241F"/>
    <w:rsid w:val="004425D0"/>
    <w:rsid w:val="004426DF"/>
    <w:rsid w:val="00442E1E"/>
    <w:rsid w:val="00442E40"/>
    <w:rsid w:val="00444777"/>
    <w:rsid w:val="0044539B"/>
    <w:rsid w:val="004453C8"/>
    <w:rsid w:val="00445682"/>
    <w:rsid w:val="00445D62"/>
    <w:rsid w:val="00446495"/>
    <w:rsid w:val="00451D95"/>
    <w:rsid w:val="00452D38"/>
    <w:rsid w:val="004539D0"/>
    <w:rsid w:val="00453E6E"/>
    <w:rsid w:val="00453F2F"/>
    <w:rsid w:val="00454C5B"/>
    <w:rsid w:val="00454C5F"/>
    <w:rsid w:val="00455139"/>
    <w:rsid w:val="00456B9B"/>
    <w:rsid w:val="00456CAD"/>
    <w:rsid w:val="004606B6"/>
    <w:rsid w:val="0046137E"/>
    <w:rsid w:val="00462B94"/>
    <w:rsid w:val="00462FE7"/>
    <w:rsid w:val="00464294"/>
    <w:rsid w:val="00464BDC"/>
    <w:rsid w:val="004650A4"/>
    <w:rsid w:val="00465CB0"/>
    <w:rsid w:val="00465F3D"/>
    <w:rsid w:val="00466E96"/>
    <w:rsid w:val="004670C2"/>
    <w:rsid w:val="00467713"/>
    <w:rsid w:val="00470E52"/>
    <w:rsid w:val="0047175B"/>
    <w:rsid w:val="00471B70"/>
    <w:rsid w:val="00471BC2"/>
    <w:rsid w:val="0047394D"/>
    <w:rsid w:val="00474B4F"/>
    <w:rsid w:val="00475701"/>
    <w:rsid w:val="00476359"/>
    <w:rsid w:val="004768E2"/>
    <w:rsid w:val="0047763B"/>
    <w:rsid w:val="00477670"/>
    <w:rsid w:val="004818CE"/>
    <w:rsid w:val="00483373"/>
    <w:rsid w:val="004857C9"/>
    <w:rsid w:val="00485B3D"/>
    <w:rsid w:val="00485C80"/>
    <w:rsid w:val="0048618F"/>
    <w:rsid w:val="00486509"/>
    <w:rsid w:val="00486AE4"/>
    <w:rsid w:val="00487287"/>
    <w:rsid w:val="00491D8C"/>
    <w:rsid w:val="0049228E"/>
    <w:rsid w:val="00492F9D"/>
    <w:rsid w:val="00493C5F"/>
    <w:rsid w:val="00493D17"/>
    <w:rsid w:val="00494266"/>
    <w:rsid w:val="004956D1"/>
    <w:rsid w:val="00495F9E"/>
    <w:rsid w:val="00496317"/>
    <w:rsid w:val="004964CB"/>
    <w:rsid w:val="004977DE"/>
    <w:rsid w:val="00497E17"/>
    <w:rsid w:val="004A10AC"/>
    <w:rsid w:val="004A16CC"/>
    <w:rsid w:val="004A25AF"/>
    <w:rsid w:val="004A3008"/>
    <w:rsid w:val="004A4923"/>
    <w:rsid w:val="004A5ED9"/>
    <w:rsid w:val="004A622F"/>
    <w:rsid w:val="004B008F"/>
    <w:rsid w:val="004B0851"/>
    <w:rsid w:val="004B0C35"/>
    <w:rsid w:val="004B0EA4"/>
    <w:rsid w:val="004B132F"/>
    <w:rsid w:val="004B1A05"/>
    <w:rsid w:val="004B2248"/>
    <w:rsid w:val="004B33CA"/>
    <w:rsid w:val="004B36E7"/>
    <w:rsid w:val="004B4D93"/>
    <w:rsid w:val="004B59E2"/>
    <w:rsid w:val="004B5A8F"/>
    <w:rsid w:val="004B60E6"/>
    <w:rsid w:val="004B620F"/>
    <w:rsid w:val="004B6EDF"/>
    <w:rsid w:val="004B7AC1"/>
    <w:rsid w:val="004C07AB"/>
    <w:rsid w:val="004C0D57"/>
    <w:rsid w:val="004C13A1"/>
    <w:rsid w:val="004C223F"/>
    <w:rsid w:val="004C27F0"/>
    <w:rsid w:val="004C2A32"/>
    <w:rsid w:val="004C3EA8"/>
    <w:rsid w:val="004C541A"/>
    <w:rsid w:val="004C5957"/>
    <w:rsid w:val="004C5A19"/>
    <w:rsid w:val="004C6128"/>
    <w:rsid w:val="004C621F"/>
    <w:rsid w:val="004C623E"/>
    <w:rsid w:val="004C6BB2"/>
    <w:rsid w:val="004C7255"/>
    <w:rsid w:val="004C73E0"/>
    <w:rsid w:val="004D2D3E"/>
    <w:rsid w:val="004D30FC"/>
    <w:rsid w:val="004D4E8B"/>
    <w:rsid w:val="004D5420"/>
    <w:rsid w:val="004D573C"/>
    <w:rsid w:val="004D626A"/>
    <w:rsid w:val="004D676A"/>
    <w:rsid w:val="004D6DB0"/>
    <w:rsid w:val="004E0518"/>
    <w:rsid w:val="004E068B"/>
    <w:rsid w:val="004E0904"/>
    <w:rsid w:val="004E1260"/>
    <w:rsid w:val="004E165F"/>
    <w:rsid w:val="004E32CA"/>
    <w:rsid w:val="004E48BE"/>
    <w:rsid w:val="004E5407"/>
    <w:rsid w:val="004E5574"/>
    <w:rsid w:val="004E5825"/>
    <w:rsid w:val="004E679C"/>
    <w:rsid w:val="004E691E"/>
    <w:rsid w:val="004F038E"/>
    <w:rsid w:val="004F0690"/>
    <w:rsid w:val="004F24E7"/>
    <w:rsid w:val="004F3E36"/>
    <w:rsid w:val="004F4D92"/>
    <w:rsid w:val="004F52B8"/>
    <w:rsid w:val="004F5832"/>
    <w:rsid w:val="004F6676"/>
    <w:rsid w:val="004F7E3A"/>
    <w:rsid w:val="005000AD"/>
    <w:rsid w:val="005000BF"/>
    <w:rsid w:val="00500EDE"/>
    <w:rsid w:val="005018F2"/>
    <w:rsid w:val="00503897"/>
    <w:rsid w:val="00503D70"/>
    <w:rsid w:val="00504EE3"/>
    <w:rsid w:val="00505AAA"/>
    <w:rsid w:val="00506F15"/>
    <w:rsid w:val="00511D77"/>
    <w:rsid w:val="0051201E"/>
    <w:rsid w:val="00512020"/>
    <w:rsid w:val="005132FD"/>
    <w:rsid w:val="00513C47"/>
    <w:rsid w:val="00515F00"/>
    <w:rsid w:val="00517D2E"/>
    <w:rsid w:val="00517F53"/>
    <w:rsid w:val="00520028"/>
    <w:rsid w:val="00520052"/>
    <w:rsid w:val="005209D3"/>
    <w:rsid w:val="00520B1A"/>
    <w:rsid w:val="00521F95"/>
    <w:rsid w:val="00522561"/>
    <w:rsid w:val="0052334C"/>
    <w:rsid w:val="0052466A"/>
    <w:rsid w:val="00526AAA"/>
    <w:rsid w:val="005270F5"/>
    <w:rsid w:val="0053096C"/>
    <w:rsid w:val="0053177C"/>
    <w:rsid w:val="00532B74"/>
    <w:rsid w:val="005332D3"/>
    <w:rsid w:val="005337AF"/>
    <w:rsid w:val="00533832"/>
    <w:rsid w:val="00534138"/>
    <w:rsid w:val="0053513D"/>
    <w:rsid w:val="00535444"/>
    <w:rsid w:val="00535D15"/>
    <w:rsid w:val="00535FF1"/>
    <w:rsid w:val="00536753"/>
    <w:rsid w:val="005400E2"/>
    <w:rsid w:val="005404E0"/>
    <w:rsid w:val="00540507"/>
    <w:rsid w:val="00540A26"/>
    <w:rsid w:val="00540C0C"/>
    <w:rsid w:val="00541181"/>
    <w:rsid w:val="0054295C"/>
    <w:rsid w:val="005432DD"/>
    <w:rsid w:val="005435D8"/>
    <w:rsid w:val="0054365D"/>
    <w:rsid w:val="00546848"/>
    <w:rsid w:val="00551144"/>
    <w:rsid w:val="00551387"/>
    <w:rsid w:val="00551F4A"/>
    <w:rsid w:val="00553953"/>
    <w:rsid w:val="00553B83"/>
    <w:rsid w:val="00554318"/>
    <w:rsid w:val="00554A42"/>
    <w:rsid w:val="00555623"/>
    <w:rsid w:val="0055614B"/>
    <w:rsid w:val="005569AB"/>
    <w:rsid w:val="00557B65"/>
    <w:rsid w:val="00560145"/>
    <w:rsid w:val="0056100F"/>
    <w:rsid w:val="005618AD"/>
    <w:rsid w:val="00561D4D"/>
    <w:rsid w:val="00562801"/>
    <w:rsid w:val="00562C4C"/>
    <w:rsid w:val="005631D6"/>
    <w:rsid w:val="005633A2"/>
    <w:rsid w:val="00564500"/>
    <w:rsid w:val="005647BA"/>
    <w:rsid w:val="005655CB"/>
    <w:rsid w:val="005664A8"/>
    <w:rsid w:val="00567BFE"/>
    <w:rsid w:val="005712A2"/>
    <w:rsid w:val="00571BFD"/>
    <w:rsid w:val="005728B8"/>
    <w:rsid w:val="005730AE"/>
    <w:rsid w:val="00574E01"/>
    <w:rsid w:val="00577114"/>
    <w:rsid w:val="00577411"/>
    <w:rsid w:val="005826BF"/>
    <w:rsid w:val="0058406B"/>
    <w:rsid w:val="00584668"/>
    <w:rsid w:val="00585328"/>
    <w:rsid w:val="005857E6"/>
    <w:rsid w:val="00585C94"/>
    <w:rsid w:val="00585D42"/>
    <w:rsid w:val="0058684F"/>
    <w:rsid w:val="00586A4E"/>
    <w:rsid w:val="005933D1"/>
    <w:rsid w:val="00593747"/>
    <w:rsid w:val="005938AE"/>
    <w:rsid w:val="00595014"/>
    <w:rsid w:val="0059762C"/>
    <w:rsid w:val="005A1783"/>
    <w:rsid w:val="005A2CB4"/>
    <w:rsid w:val="005A2ED2"/>
    <w:rsid w:val="005A3E6C"/>
    <w:rsid w:val="005A4441"/>
    <w:rsid w:val="005A46FA"/>
    <w:rsid w:val="005A4A6F"/>
    <w:rsid w:val="005A4D6E"/>
    <w:rsid w:val="005A677D"/>
    <w:rsid w:val="005A6924"/>
    <w:rsid w:val="005A6BFB"/>
    <w:rsid w:val="005A7224"/>
    <w:rsid w:val="005A736C"/>
    <w:rsid w:val="005B0478"/>
    <w:rsid w:val="005B2382"/>
    <w:rsid w:val="005B23E0"/>
    <w:rsid w:val="005B2466"/>
    <w:rsid w:val="005B3020"/>
    <w:rsid w:val="005B34E0"/>
    <w:rsid w:val="005B5A85"/>
    <w:rsid w:val="005B7D59"/>
    <w:rsid w:val="005C0B71"/>
    <w:rsid w:val="005C20B5"/>
    <w:rsid w:val="005C20E2"/>
    <w:rsid w:val="005C2328"/>
    <w:rsid w:val="005C2D65"/>
    <w:rsid w:val="005C4D62"/>
    <w:rsid w:val="005C5D7A"/>
    <w:rsid w:val="005C61A4"/>
    <w:rsid w:val="005C6505"/>
    <w:rsid w:val="005C6686"/>
    <w:rsid w:val="005C67A4"/>
    <w:rsid w:val="005C707A"/>
    <w:rsid w:val="005C7E95"/>
    <w:rsid w:val="005D0360"/>
    <w:rsid w:val="005D1221"/>
    <w:rsid w:val="005D1A49"/>
    <w:rsid w:val="005D2F64"/>
    <w:rsid w:val="005D3160"/>
    <w:rsid w:val="005D450B"/>
    <w:rsid w:val="005D5479"/>
    <w:rsid w:val="005D6C6B"/>
    <w:rsid w:val="005D6CF1"/>
    <w:rsid w:val="005D70D7"/>
    <w:rsid w:val="005D72D4"/>
    <w:rsid w:val="005D74D3"/>
    <w:rsid w:val="005D75FA"/>
    <w:rsid w:val="005D7668"/>
    <w:rsid w:val="005D76FE"/>
    <w:rsid w:val="005D7ADC"/>
    <w:rsid w:val="005E059F"/>
    <w:rsid w:val="005E0EF2"/>
    <w:rsid w:val="005E1B0C"/>
    <w:rsid w:val="005E2292"/>
    <w:rsid w:val="005E57C3"/>
    <w:rsid w:val="005E58DC"/>
    <w:rsid w:val="005F0C5F"/>
    <w:rsid w:val="005F0FC7"/>
    <w:rsid w:val="005F1799"/>
    <w:rsid w:val="005F26AF"/>
    <w:rsid w:val="005F4E6F"/>
    <w:rsid w:val="005F7D84"/>
    <w:rsid w:val="005F7FE2"/>
    <w:rsid w:val="0060046F"/>
    <w:rsid w:val="006013CB"/>
    <w:rsid w:val="00601C3D"/>
    <w:rsid w:val="00601C67"/>
    <w:rsid w:val="006046B7"/>
    <w:rsid w:val="00604A1A"/>
    <w:rsid w:val="00606986"/>
    <w:rsid w:val="0060702D"/>
    <w:rsid w:val="0060797F"/>
    <w:rsid w:val="00607B0C"/>
    <w:rsid w:val="00607F48"/>
    <w:rsid w:val="00610117"/>
    <w:rsid w:val="00610A86"/>
    <w:rsid w:val="00610D9A"/>
    <w:rsid w:val="00610D9F"/>
    <w:rsid w:val="0061215D"/>
    <w:rsid w:val="0061352A"/>
    <w:rsid w:val="00614D62"/>
    <w:rsid w:val="00617831"/>
    <w:rsid w:val="00620103"/>
    <w:rsid w:val="00620410"/>
    <w:rsid w:val="006206EC"/>
    <w:rsid w:val="006208BF"/>
    <w:rsid w:val="00620E7C"/>
    <w:rsid w:val="0062100F"/>
    <w:rsid w:val="00621225"/>
    <w:rsid w:val="00622A3B"/>
    <w:rsid w:val="00625CD1"/>
    <w:rsid w:val="006266E6"/>
    <w:rsid w:val="006312A0"/>
    <w:rsid w:val="00633850"/>
    <w:rsid w:val="00634B58"/>
    <w:rsid w:val="00635229"/>
    <w:rsid w:val="00635D51"/>
    <w:rsid w:val="00636B74"/>
    <w:rsid w:val="00636D94"/>
    <w:rsid w:val="006376E4"/>
    <w:rsid w:val="00637F63"/>
    <w:rsid w:val="00640862"/>
    <w:rsid w:val="0064152B"/>
    <w:rsid w:val="00641F71"/>
    <w:rsid w:val="00642B4F"/>
    <w:rsid w:val="00643136"/>
    <w:rsid w:val="00643E61"/>
    <w:rsid w:val="00644B42"/>
    <w:rsid w:val="00646C7D"/>
    <w:rsid w:val="0064700A"/>
    <w:rsid w:val="00647653"/>
    <w:rsid w:val="00650400"/>
    <w:rsid w:val="00651121"/>
    <w:rsid w:val="006517A9"/>
    <w:rsid w:val="00651B26"/>
    <w:rsid w:val="006528C8"/>
    <w:rsid w:val="0065389D"/>
    <w:rsid w:val="006545E8"/>
    <w:rsid w:val="0065483A"/>
    <w:rsid w:val="006550D8"/>
    <w:rsid w:val="00655284"/>
    <w:rsid w:val="006554B4"/>
    <w:rsid w:val="00655929"/>
    <w:rsid w:val="00655CC5"/>
    <w:rsid w:val="0065740A"/>
    <w:rsid w:val="00657A38"/>
    <w:rsid w:val="00660473"/>
    <w:rsid w:val="00660736"/>
    <w:rsid w:val="00660ECF"/>
    <w:rsid w:val="00661608"/>
    <w:rsid w:val="00662979"/>
    <w:rsid w:val="00663647"/>
    <w:rsid w:val="006637FC"/>
    <w:rsid w:val="00664808"/>
    <w:rsid w:val="00664AF6"/>
    <w:rsid w:val="0066531A"/>
    <w:rsid w:val="0066554D"/>
    <w:rsid w:val="00665C9C"/>
    <w:rsid w:val="006670EA"/>
    <w:rsid w:val="00670DA3"/>
    <w:rsid w:val="00672FFA"/>
    <w:rsid w:val="00675AB0"/>
    <w:rsid w:val="006767D7"/>
    <w:rsid w:val="00676C46"/>
    <w:rsid w:val="00677CA9"/>
    <w:rsid w:val="00677D7D"/>
    <w:rsid w:val="0068015C"/>
    <w:rsid w:val="00681132"/>
    <w:rsid w:val="00682280"/>
    <w:rsid w:val="00682A2F"/>
    <w:rsid w:val="00683B6E"/>
    <w:rsid w:val="00683CB0"/>
    <w:rsid w:val="00684A64"/>
    <w:rsid w:val="0068578F"/>
    <w:rsid w:val="00685CB8"/>
    <w:rsid w:val="00686BB3"/>
    <w:rsid w:val="00686CEC"/>
    <w:rsid w:val="00690D3F"/>
    <w:rsid w:val="00690FC5"/>
    <w:rsid w:val="006933F6"/>
    <w:rsid w:val="00693787"/>
    <w:rsid w:val="006946C6"/>
    <w:rsid w:val="00696283"/>
    <w:rsid w:val="00696DA7"/>
    <w:rsid w:val="00696F03"/>
    <w:rsid w:val="006972C9"/>
    <w:rsid w:val="006974CA"/>
    <w:rsid w:val="0069762F"/>
    <w:rsid w:val="00697844"/>
    <w:rsid w:val="00697D73"/>
    <w:rsid w:val="006A087D"/>
    <w:rsid w:val="006A1782"/>
    <w:rsid w:val="006A1783"/>
    <w:rsid w:val="006A1C61"/>
    <w:rsid w:val="006A2B39"/>
    <w:rsid w:val="006A2FCB"/>
    <w:rsid w:val="006A3236"/>
    <w:rsid w:val="006A34B1"/>
    <w:rsid w:val="006A5115"/>
    <w:rsid w:val="006A72B5"/>
    <w:rsid w:val="006B0006"/>
    <w:rsid w:val="006B0579"/>
    <w:rsid w:val="006B0B7C"/>
    <w:rsid w:val="006B1663"/>
    <w:rsid w:val="006B3379"/>
    <w:rsid w:val="006B4913"/>
    <w:rsid w:val="006B6C88"/>
    <w:rsid w:val="006B6F68"/>
    <w:rsid w:val="006B6FF5"/>
    <w:rsid w:val="006B73B5"/>
    <w:rsid w:val="006B741C"/>
    <w:rsid w:val="006C0075"/>
    <w:rsid w:val="006C054E"/>
    <w:rsid w:val="006C1593"/>
    <w:rsid w:val="006C3D0B"/>
    <w:rsid w:val="006C5E8B"/>
    <w:rsid w:val="006C669E"/>
    <w:rsid w:val="006C6885"/>
    <w:rsid w:val="006C71B3"/>
    <w:rsid w:val="006D1FCD"/>
    <w:rsid w:val="006D3632"/>
    <w:rsid w:val="006D37F1"/>
    <w:rsid w:val="006D4047"/>
    <w:rsid w:val="006D4387"/>
    <w:rsid w:val="006D43FC"/>
    <w:rsid w:val="006D4A9A"/>
    <w:rsid w:val="006D6220"/>
    <w:rsid w:val="006D6496"/>
    <w:rsid w:val="006E0B27"/>
    <w:rsid w:val="006E0BB0"/>
    <w:rsid w:val="006E2131"/>
    <w:rsid w:val="006E32D0"/>
    <w:rsid w:val="006E3546"/>
    <w:rsid w:val="006E3F37"/>
    <w:rsid w:val="006E594F"/>
    <w:rsid w:val="006E5958"/>
    <w:rsid w:val="006E6162"/>
    <w:rsid w:val="006E775F"/>
    <w:rsid w:val="006E7E90"/>
    <w:rsid w:val="006F06C1"/>
    <w:rsid w:val="006F10FE"/>
    <w:rsid w:val="006F1570"/>
    <w:rsid w:val="006F2026"/>
    <w:rsid w:val="006F20D5"/>
    <w:rsid w:val="006F221F"/>
    <w:rsid w:val="006F37FC"/>
    <w:rsid w:val="006F520C"/>
    <w:rsid w:val="006F56ED"/>
    <w:rsid w:val="006F60BD"/>
    <w:rsid w:val="006F67A6"/>
    <w:rsid w:val="006F7EDA"/>
    <w:rsid w:val="006F7F8F"/>
    <w:rsid w:val="00700630"/>
    <w:rsid w:val="00700ACA"/>
    <w:rsid w:val="00700BF1"/>
    <w:rsid w:val="00701EEB"/>
    <w:rsid w:val="007022C2"/>
    <w:rsid w:val="00702937"/>
    <w:rsid w:val="0070363C"/>
    <w:rsid w:val="00703677"/>
    <w:rsid w:val="007036DB"/>
    <w:rsid w:val="00703853"/>
    <w:rsid w:val="00705027"/>
    <w:rsid w:val="00705C49"/>
    <w:rsid w:val="00706110"/>
    <w:rsid w:val="00711D10"/>
    <w:rsid w:val="007125B8"/>
    <w:rsid w:val="00713405"/>
    <w:rsid w:val="00713BF3"/>
    <w:rsid w:val="00714605"/>
    <w:rsid w:val="0071469D"/>
    <w:rsid w:val="007170BA"/>
    <w:rsid w:val="007171F6"/>
    <w:rsid w:val="007205DF"/>
    <w:rsid w:val="00721E81"/>
    <w:rsid w:val="00721F84"/>
    <w:rsid w:val="0072258E"/>
    <w:rsid w:val="0072282C"/>
    <w:rsid w:val="00723F67"/>
    <w:rsid w:val="007241DE"/>
    <w:rsid w:val="0072429A"/>
    <w:rsid w:val="00724336"/>
    <w:rsid w:val="007250A4"/>
    <w:rsid w:val="00725865"/>
    <w:rsid w:val="00726D1E"/>
    <w:rsid w:val="00727DF8"/>
    <w:rsid w:val="00730531"/>
    <w:rsid w:val="00730D61"/>
    <w:rsid w:val="007313CE"/>
    <w:rsid w:val="0073210F"/>
    <w:rsid w:val="00732833"/>
    <w:rsid w:val="00732855"/>
    <w:rsid w:val="00732CAA"/>
    <w:rsid w:val="007349B4"/>
    <w:rsid w:val="00735320"/>
    <w:rsid w:val="0073628A"/>
    <w:rsid w:val="0073670A"/>
    <w:rsid w:val="00736BF4"/>
    <w:rsid w:val="00740ADB"/>
    <w:rsid w:val="00740B24"/>
    <w:rsid w:val="00742BE4"/>
    <w:rsid w:val="00742C80"/>
    <w:rsid w:val="00743367"/>
    <w:rsid w:val="00743806"/>
    <w:rsid w:val="00743A99"/>
    <w:rsid w:val="00744426"/>
    <w:rsid w:val="0074467D"/>
    <w:rsid w:val="0074668F"/>
    <w:rsid w:val="00746E43"/>
    <w:rsid w:val="00750B65"/>
    <w:rsid w:val="0075228D"/>
    <w:rsid w:val="007529FC"/>
    <w:rsid w:val="00752AD4"/>
    <w:rsid w:val="0075401F"/>
    <w:rsid w:val="00754337"/>
    <w:rsid w:val="00754532"/>
    <w:rsid w:val="00755318"/>
    <w:rsid w:val="007559D8"/>
    <w:rsid w:val="00756744"/>
    <w:rsid w:val="0076169F"/>
    <w:rsid w:val="00761BA9"/>
    <w:rsid w:val="00761C4D"/>
    <w:rsid w:val="007636DC"/>
    <w:rsid w:val="007647C9"/>
    <w:rsid w:val="00767243"/>
    <w:rsid w:val="007678B8"/>
    <w:rsid w:val="007679EC"/>
    <w:rsid w:val="007721E0"/>
    <w:rsid w:val="007732FD"/>
    <w:rsid w:val="00773ECF"/>
    <w:rsid w:val="00773FAC"/>
    <w:rsid w:val="007743B2"/>
    <w:rsid w:val="00774FF7"/>
    <w:rsid w:val="007752C5"/>
    <w:rsid w:val="00775382"/>
    <w:rsid w:val="00775588"/>
    <w:rsid w:val="0077567B"/>
    <w:rsid w:val="00775E39"/>
    <w:rsid w:val="00776814"/>
    <w:rsid w:val="00776A34"/>
    <w:rsid w:val="00777133"/>
    <w:rsid w:val="0078005C"/>
    <w:rsid w:val="007817B0"/>
    <w:rsid w:val="00782177"/>
    <w:rsid w:val="007824B5"/>
    <w:rsid w:val="00782BAB"/>
    <w:rsid w:val="00783D59"/>
    <w:rsid w:val="00783E7F"/>
    <w:rsid w:val="00785451"/>
    <w:rsid w:val="0078608F"/>
    <w:rsid w:val="007876E1"/>
    <w:rsid w:val="007903E3"/>
    <w:rsid w:val="00790FAE"/>
    <w:rsid w:val="007911EB"/>
    <w:rsid w:val="007923EC"/>
    <w:rsid w:val="00792405"/>
    <w:rsid w:val="00792AD3"/>
    <w:rsid w:val="00793D9A"/>
    <w:rsid w:val="007941E2"/>
    <w:rsid w:val="0079424B"/>
    <w:rsid w:val="00795B6C"/>
    <w:rsid w:val="0079690F"/>
    <w:rsid w:val="00796DA8"/>
    <w:rsid w:val="00796F69"/>
    <w:rsid w:val="0079734D"/>
    <w:rsid w:val="00797D48"/>
    <w:rsid w:val="007A0016"/>
    <w:rsid w:val="007A2545"/>
    <w:rsid w:val="007A3F7C"/>
    <w:rsid w:val="007A4137"/>
    <w:rsid w:val="007A53CF"/>
    <w:rsid w:val="007A5408"/>
    <w:rsid w:val="007A5D6D"/>
    <w:rsid w:val="007A65A0"/>
    <w:rsid w:val="007A6CEC"/>
    <w:rsid w:val="007B3696"/>
    <w:rsid w:val="007B4C39"/>
    <w:rsid w:val="007B6F51"/>
    <w:rsid w:val="007B7648"/>
    <w:rsid w:val="007B7983"/>
    <w:rsid w:val="007C00A7"/>
    <w:rsid w:val="007C10B3"/>
    <w:rsid w:val="007C16DA"/>
    <w:rsid w:val="007C1959"/>
    <w:rsid w:val="007C1EB3"/>
    <w:rsid w:val="007C3D49"/>
    <w:rsid w:val="007C4423"/>
    <w:rsid w:val="007C48A8"/>
    <w:rsid w:val="007C4C7E"/>
    <w:rsid w:val="007C604B"/>
    <w:rsid w:val="007C6721"/>
    <w:rsid w:val="007C718D"/>
    <w:rsid w:val="007C7677"/>
    <w:rsid w:val="007C7805"/>
    <w:rsid w:val="007C7A03"/>
    <w:rsid w:val="007C7E49"/>
    <w:rsid w:val="007D01C5"/>
    <w:rsid w:val="007D0BED"/>
    <w:rsid w:val="007D1122"/>
    <w:rsid w:val="007D392E"/>
    <w:rsid w:val="007D3B78"/>
    <w:rsid w:val="007D407B"/>
    <w:rsid w:val="007D4E17"/>
    <w:rsid w:val="007D550D"/>
    <w:rsid w:val="007D6BDC"/>
    <w:rsid w:val="007D6FF0"/>
    <w:rsid w:val="007D7105"/>
    <w:rsid w:val="007D7372"/>
    <w:rsid w:val="007E0ACC"/>
    <w:rsid w:val="007E23CD"/>
    <w:rsid w:val="007E24C6"/>
    <w:rsid w:val="007E3113"/>
    <w:rsid w:val="007E44E9"/>
    <w:rsid w:val="007E61B4"/>
    <w:rsid w:val="007E7EEB"/>
    <w:rsid w:val="007F055A"/>
    <w:rsid w:val="007F087A"/>
    <w:rsid w:val="007F12E6"/>
    <w:rsid w:val="007F21C2"/>
    <w:rsid w:val="007F272D"/>
    <w:rsid w:val="007F2D31"/>
    <w:rsid w:val="007F323D"/>
    <w:rsid w:val="007F38E4"/>
    <w:rsid w:val="007F3AD2"/>
    <w:rsid w:val="007F42B9"/>
    <w:rsid w:val="007F68E1"/>
    <w:rsid w:val="008000E9"/>
    <w:rsid w:val="0080077E"/>
    <w:rsid w:val="00801703"/>
    <w:rsid w:val="00801D3C"/>
    <w:rsid w:val="00802A1B"/>
    <w:rsid w:val="00803B27"/>
    <w:rsid w:val="00803C1D"/>
    <w:rsid w:val="00804987"/>
    <w:rsid w:val="00805191"/>
    <w:rsid w:val="008054A5"/>
    <w:rsid w:val="00805F77"/>
    <w:rsid w:val="008066D9"/>
    <w:rsid w:val="00806C35"/>
    <w:rsid w:val="00806E65"/>
    <w:rsid w:val="00807215"/>
    <w:rsid w:val="00807692"/>
    <w:rsid w:val="00810E27"/>
    <w:rsid w:val="0081123B"/>
    <w:rsid w:val="00813015"/>
    <w:rsid w:val="00813583"/>
    <w:rsid w:val="00813678"/>
    <w:rsid w:val="00814A29"/>
    <w:rsid w:val="00814F62"/>
    <w:rsid w:val="00815306"/>
    <w:rsid w:val="00817499"/>
    <w:rsid w:val="00817D36"/>
    <w:rsid w:val="00820E5D"/>
    <w:rsid w:val="008223ED"/>
    <w:rsid w:val="008231E5"/>
    <w:rsid w:val="0082359E"/>
    <w:rsid w:val="00823E80"/>
    <w:rsid w:val="00825113"/>
    <w:rsid w:val="0082533A"/>
    <w:rsid w:val="0082766E"/>
    <w:rsid w:val="00827A8D"/>
    <w:rsid w:val="00830715"/>
    <w:rsid w:val="00831C1A"/>
    <w:rsid w:val="00831D66"/>
    <w:rsid w:val="00831F9E"/>
    <w:rsid w:val="00833333"/>
    <w:rsid w:val="00833BEA"/>
    <w:rsid w:val="00833DC4"/>
    <w:rsid w:val="00835243"/>
    <w:rsid w:val="00835E18"/>
    <w:rsid w:val="00835E8C"/>
    <w:rsid w:val="00835EAC"/>
    <w:rsid w:val="00835F71"/>
    <w:rsid w:val="008360F5"/>
    <w:rsid w:val="0083693F"/>
    <w:rsid w:val="008403A3"/>
    <w:rsid w:val="00840FA6"/>
    <w:rsid w:val="008418E6"/>
    <w:rsid w:val="00842EC8"/>
    <w:rsid w:val="00842F1E"/>
    <w:rsid w:val="00843939"/>
    <w:rsid w:val="00843CA1"/>
    <w:rsid w:val="00844193"/>
    <w:rsid w:val="008457EF"/>
    <w:rsid w:val="008458F3"/>
    <w:rsid w:val="00845F9C"/>
    <w:rsid w:val="008462B2"/>
    <w:rsid w:val="00846F4F"/>
    <w:rsid w:val="00847B71"/>
    <w:rsid w:val="008503E1"/>
    <w:rsid w:val="008504C5"/>
    <w:rsid w:val="00850AE7"/>
    <w:rsid w:val="00850FE0"/>
    <w:rsid w:val="00852B72"/>
    <w:rsid w:val="00853781"/>
    <w:rsid w:val="00853D09"/>
    <w:rsid w:val="008557D9"/>
    <w:rsid w:val="008562C5"/>
    <w:rsid w:val="008575B3"/>
    <w:rsid w:val="00857BC6"/>
    <w:rsid w:val="00857E27"/>
    <w:rsid w:val="008619DA"/>
    <w:rsid w:val="00861CB6"/>
    <w:rsid w:val="00862E34"/>
    <w:rsid w:val="008634B7"/>
    <w:rsid w:val="0086354A"/>
    <w:rsid w:val="00863617"/>
    <w:rsid w:val="0086377D"/>
    <w:rsid w:val="008642F4"/>
    <w:rsid w:val="00865C44"/>
    <w:rsid w:val="00866170"/>
    <w:rsid w:val="00866BDC"/>
    <w:rsid w:val="00867FFA"/>
    <w:rsid w:val="00870583"/>
    <w:rsid w:val="0087163C"/>
    <w:rsid w:val="008717A4"/>
    <w:rsid w:val="00871F07"/>
    <w:rsid w:val="0087257C"/>
    <w:rsid w:val="00872E5C"/>
    <w:rsid w:val="0087443A"/>
    <w:rsid w:val="00874E67"/>
    <w:rsid w:val="00874E86"/>
    <w:rsid w:val="00875CE9"/>
    <w:rsid w:val="00876428"/>
    <w:rsid w:val="0087798E"/>
    <w:rsid w:val="00877E13"/>
    <w:rsid w:val="008800A0"/>
    <w:rsid w:val="008800C1"/>
    <w:rsid w:val="0088163A"/>
    <w:rsid w:val="00881CC9"/>
    <w:rsid w:val="00882EF1"/>
    <w:rsid w:val="008831B5"/>
    <w:rsid w:val="008847AB"/>
    <w:rsid w:val="0088515E"/>
    <w:rsid w:val="00887FEA"/>
    <w:rsid w:val="00890CCC"/>
    <w:rsid w:val="00893D5E"/>
    <w:rsid w:val="00894D1C"/>
    <w:rsid w:val="008957BE"/>
    <w:rsid w:val="008A0E5A"/>
    <w:rsid w:val="008A28F9"/>
    <w:rsid w:val="008A2AC4"/>
    <w:rsid w:val="008A39C4"/>
    <w:rsid w:val="008A49B3"/>
    <w:rsid w:val="008A5C48"/>
    <w:rsid w:val="008B1AF6"/>
    <w:rsid w:val="008B21D9"/>
    <w:rsid w:val="008B3718"/>
    <w:rsid w:val="008B50F5"/>
    <w:rsid w:val="008B535A"/>
    <w:rsid w:val="008B61AC"/>
    <w:rsid w:val="008B671F"/>
    <w:rsid w:val="008B6841"/>
    <w:rsid w:val="008B6E40"/>
    <w:rsid w:val="008B73F2"/>
    <w:rsid w:val="008B7866"/>
    <w:rsid w:val="008C0B8A"/>
    <w:rsid w:val="008C0D81"/>
    <w:rsid w:val="008C12FF"/>
    <w:rsid w:val="008C14BA"/>
    <w:rsid w:val="008C1F8E"/>
    <w:rsid w:val="008C22F6"/>
    <w:rsid w:val="008C3050"/>
    <w:rsid w:val="008C3C7E"/>
    <w:rsid w:val="008C735C"/>
    <w:rsid w:val="008C73AB"/>
    <w:rsid w:val="008C7B0B"/>
    <w:rsid w:val="008D01E1"/>
    <w:rsid w:val="008D2A6E"/>
    <w:rsid w:val="008D2FDC"/>
    <w:rsid w:val="008D3831"/>
    <w:rsid w:val="008D5319"/>
    <w:rsid w:val="008D5852"/>
    <w:rsid w:val="008D68FD"/>
    <w:rsid w:val="008D7568"/>
    <w:rsid w:val="008D7882"/>
    <w:rsid w:val="008D7A4D"/>
    <w:rsid w:val="008D7B19"/>
    <w:rsid w:val="008E0218"/>
    <w:rsid w:val="008E19D7"/>
    <w:rsid w:val="008E4DB4"/>
    <w:rsid w:val="008E5685"/>
    <w:rsid w:val="008E5EBA"/>
    <w:rsid w:val="008E68A3"/>
    <w:rsid w:val="008E6989"/>
    <w:rsid w:val="008F17C6"/>
    <w:rsid w:val="008F1BCE"/>
    <w:rsid w:val="008F3627"/>
    <w:rsid w:val="008F4468"/>
    <w:rsid w:val="008F50F5"/>
    <w:rsid w:val="008F54DC"/>
    <w:rsid w:val="008F5909"/>
    <w:rsid w:val="008F7C80"/>
    <w:rsid w:val="0090021F"/>
    <w:rsid w:val="00900880"/>
    <w:rsid w:val="00901CF1"/>
    <w:rsid w:val="00901FA3"/>
    <w:rsid w:val="00902F24"/>
    <w:rsid w:val="00905576"/>
    <w:rsid w:val="00905E57"/>
    <w:rsid w:val="0090658D"/>
    <w:rsid w:val="00907488"/>
    <w:rsid w:val="00907EBB"/>
    <w:rsid w:val="0091090B"/>
    <w:rsid w:val="009128D3"/>
    <w:rsid w:val="009128E0"/>
    <w:rsid w:val="00912DEA"/>
    <w:rsid w:val="00912E76"/>
    <w:rsid w:val="00913549"/>
    <w:rsid w:val="00915CEC"/>
    <w:rsid w:val="00916010"/>
    <w:rsid w:val="00920A6D"/>
    <w:rsid w:val="00921DBF"/>
    <w:rsid w:val="00922A1A"/>
    <w:rsid w:val="00923DC8"/>
    <w:rsid w:val="00924654"/>
    <w:rsid w:val="00924CB8"/>
    <w:rsid w:val="009260B5"/>
    <w:rsid w:val="00927291"/>
    <w:rsid w:val="009309C4"/>
    <w:rsid w:val="009310C0"/>
    <w:rsid w:val="00933DBE"/>
    <w:rsid w:val="00934318"/>
    <w:rsid w:val="009357EC"/>
    <w:rsid w:val="00935A09"/>
    <w:rsid w:val="00935C5C"/>
    <w:rsid w:val="009363E5"/>
    <w:rsid w:val="009368F0"/>
    <w:rsid w:val="00937B58"/>
    <w:rsid w:val="00940B22"/>
    <w:rsid w:val="00941637"/>
    <w:rsid w:val="00941F19"/>
    <w:rsid w:val="0094217A"/>
    <w:rsid w:val="00943707"/>
    <w:rsid w:val="00943945"/>
    <w:rsid w:val="00943B09"/>
    <w:rsid w:val="00943B5C"/>
    <w:rsid w:val="0094592A"/>
    <w:rsid w:val="00947E44"/>
    <w:rsid w:val="00947F4E"/>
    <w:rsid w:val="009504F3"/>
    <w:rsid w:val="00950A88"/>
    <w:rsid w:val="00950DA8"/>
    <w:rsid w:val="009543DB"/>
    <w:rsid w:val="009548D9"/>
    <w:rsid w:val="00954919"/>
    <w:rsid w:val="00955856"/>
    <w:rsid w:val="00955BFF"/>
    <w:rsid w:val="00955EED"/>
    <w:rsid w:val="00956C24"/>
    <w:rsid w:val="00960E3D"/>
    <w:rsid w:val="009617F6"/>
    <w:rsid w:val="00961DFB"/>
    <w:rsid w:val="009622F0"/>
    <w:rsid w:val="00962364"/>
    <w:rsid w:val="00963C58"/>
    <w:rsid w:val="00964424"/>
    <w:rsid w:val="0096454E"/>
    <w:rsid w:val="00964E70"/>
    <w:rsid w:val="00965F46"/>
    <w:rsid w:val="0096704E"/>
    <w:rsid w:val="00967B1B"/>
    <w:rsid w:val="00970982"/>
    <w:rsid w:val="00970BC0"/>
    <w:rsid w:val="009713CE"/>
    <w:rsid w:val="00972E6F"/>
    <w:rsid w:val="00972F90"/>
    <w:rsid w:val="009742A4"/>
    <w:rsid w:val="00974475"/>
    <w:rsid w:val="00974C33"/>
    <w:rsid w:val="00975E40"/>
    <w:rsid w:val="00976A8B"/>
    <w:rsid w:val="00977297"/>
    <w:rsid w:val="009772BA"/>
    <w:rsid w:val="0097767F"/>
    <w:rsid w:val="009800F6"/>
    <w:rsid w:val="00980D5E"/>
    <w:rsid w:val="0098191E"/>
    <w:rsid w:val="00984B07"/>
    <w:rsid w:val="00987FF9"/>
    <w:rsid w:val="0099009F"/>
    <w:rsid w:val="0099017A"/>
    <w:rsid w:val="00991EE8"/>
    <w:rsid w:val="00991FD9"/>
    <w:rsid w:val="00992449"/>
    <w:rsid w:val="0099337B"/>
    <w:rsid w:val="0099726F"/>
    <w:rsid w:val="00997574"/>
    <w:rsid w:val="0099772B"/>
    <w:rsid w:val="00997D49"/>
    <w:rsid w:val="009A00D7"/>
    <w:rsid w:val="009A0521"/>
    <w:rsid w:val="009A0AB3"/>
    <w:rsid w:val="009A1891"/>
    <w:rsid w:val="009A1A81"/>
    <w:rsid w:val="009A248A"/>
    <w:rsid w:val="009A3E4C"/>
    <w:rsid w:val="009A3F0A"/>
    <w:rsid w:val="009B01C1"/>
    <w:rsid w:val="009B05D8"/>
    <w:rsid w:val="009B0BDB"/>
    <w:rsid w:val="009B23A5"/>
    <w:rsid w:val="009B3134"/>
    <w:rsid w:val="009B3363"/>
    <w:rsid w:val="009B39B9"/>
    <w:rsid w:val="009B3BD2"/>
    <w:rsid w:val="009B4756"/>
    <w:rsid w:val="009B568A"/>
    <w:rsid w:val="009B5C77"/>
    <w:rsid w:val="009B653A"/>
    <w:rsid w:val="009B6EDB"/>
    <w:rsid w:val="009C0608"/>
    <w:rsid w:val="009C1B66"/>
    <w:rsid w:val="009C23C1"/>
    <w:rsid w:val="009C2E75"/>
    <w:rsid w:val="009C2EFC"/>
    <w:rsid w:val="009C317A"/>
    <w:rsid w:val="009C3B5C"/>
    <w:rsid w:val="009C4395"/>
    <w:rsid w:val="009C493F"/>
    <w:rsid w:val="009C4FFC"/>
    <w:rsid w:val="009C5A46"/>
    <w:rsid w:val="009C5D2A"/>
    <w:rsid w:val="009C5EF6"/>
    <w:rsid w:val="009C673A"/>
    <w:rsid w:val="009C682D"/>
    <w:rsid w:val="009C6D57"/>
    <w:rsid w:val="009C71A8"/>
    <w:rsid w:val="009C7B1A"/>
    <w:rsid w:val="009D0038"/>
    <w:rsid w:val="009D22C7"/>
    <w:rsid w:val="009D3350"/>
    <w:rsid w:val="009D36B2"/>
    <w:rsid w:val="009D4291"/>
    <w:rsid w:val="009D517F"/>
    <w:rsid w:val="009D5375"/>
    <w:rsid w:val="009D5541"/>
    <w:rsid w:val="009D67F9"/>
    <w:rsid w:val="009D7377"/>
    <w:rsid w:val="009E0DF2"/>
    <w:rsid w:val="009E109A"/>
    <w:rsid w:val="009E14E2"/>
    <w:rsid w:val="009E2E6B"/>
    <w:rsid w:val="009E3246"/>
    <w:rsid w:val="009E34A5"/>
    <w:rsid w:val="009E37FB"/>
    <w:rsid w:val="009E46D2"/>
    <w:rsid w:val="009E56ED"/>
    <w:rsid w:val="009E5BE6"/>
    <w:rsid w:val="009E799D"/>
    <w:rsid w:val="009F1B5D"/>
    <w:rsid w:val="009F2B05"/>
    <w:rsid w:val="009F3B45"/>
    <w:rsid w:val="009F4F89"/>
    <w:rsid w:val="009F511B"/>
    <w:rsid w:val="009F5DFE"/>
    <w:rsid w:val="009F7702"/>
    <w:rsid w:val="00A00393"/>
    <w:rsid w:val="00A011F8"/>
    <w:rsid w:val="00A01303"/>
    <w:rsid w:val="00A01661"/>
    <w:rsid w:val="00A0213F"/>
    <w:rsid w:val="00A0227A"/>
    <w:rsid w:val="00A024ED"/>
    <w:rsid w:val="00A02A16"/>
    <w:rsid w:val="00A03132"/>
    <w:rsid w:val="00A033A8"/>
    <w:rsid w:val="00A0515C"/>
    <w:rsid w:val="00A05530"/>
    <w:rsid w:val="00A055CF"/>
    <w:rsid w:val="00A05857"/>
    <w:rsid w:val="00A05A4E"/>
    <w:rsid w:val="00A05A58"/>
    <w:rsid w:val="00A06060"/>
    <w:rsid w:val="00A07D91"/>
    <w:rsid w:val="00A10C2D"/>
    <w:rsid w:val="00A10D7F"/>
    <w:rsid w:val="00A11CF2"/>
    <w:rsid w:val="00A123E9"/>
    <w:rsid w:val="00A135DE"/>
    <w:rsid w:val="00A1382C"/>
    <w:rsid w:val="00A141DF"/>
    <w:rsid w:val="00A14A64"/>
    <w:rsid w:val="00A14DC1"/>
    <w:rsid w:val="00A1565A"/>
    <w:rsid w:val="00A15724"/>
    <w:rsid w:val="00A15EC8"/>
    <w:rsid w:val="00A161E8"/>
    <w:rsid w:val="00A171E6"/>
    <w:rsid w:val="00A1721D"/>
    <w:rsid w:val="00A17258"/>
    <w:rsid w:val="00A17332"/>
    <w:rsid w:val="00A177F1"/>
    <w:rsid w:val="00A2007C"/>
    <w:rsid w:val="00A2046F"/>
    <w:rsid w:val="00A20840"/>
    <w:rsid w:val="00A20A57"/>
    <w:rsid w:val="00A20FAF"/>
    <w:rsid w:val="00A220D1"/>
    <w:rsid w:val="00A23571"/>
    <w:rsid w:val="00A23AC2"/>
    <w:rsid w:val="00A24066"/>
    <w:rsid w:val="00A243E4"/>
    <w:rsid w:val="00A247D6"/>
    <w:rsid w:val="00A249F8"/>
    <w:rsid w:val="00A25357"/>
    <w:rsid w:val="00A25923"/>
    <w:rsid w:val="00A26172"/>
    <w:rsid w:val="00A26965"/>
    <w:rsid w:val="00A26FC0"/>
    <w:rsid w:val="00A2759D"/>
    <w:rsid w:val="00A314B3"/>
    <w:rsid w:val="00A316F2"/>
    <w:rsid w:val="00A31AA4"/>
    <w:rsid w:val="00A32B86"/>
    <w:rsid w:val="00A32FA9"/>
    <w:rsid w:val="00A3319C"/>
    <w:rsid w:val="00A3320E"/>
    <w:rsid w:val="00A35206"/>
    <w:rsid w:val="00A35F60"/>
    <w:rsid w:val="00A361F1"/>
    <w:rsid w:val="00A364AD"/>
    <w:rsid w:val="00A36C12"/>
    <w:rsid w:val="00A372C7"/>
    <w:rsid w:val="00A375E7"/>
    <w:rsid w:val="00A4077B"/>
    <w:rsid w:val="00A41817"/>
    <w:rsid w:val="00A418F4"/>
    <w:rsid w:val="00A41A1E"/>
    <w:rsid w:val="00A42210"/>
    <w:rsid w:val="00A42AFA"/>
    <w:rsid w:val="00A43156"/>
    <w:rsid w:val="00A45074"/>
    <w:rsid w:val="00A45376"/>
    <w:rsid w:val="00A45A22"/>
    <w:rsid w:val="00A464BA"/>
    <w:rsid w:val="00A50B0A"/>
    <w:rsid w:val="00A53492"/>
    <w:rsid w:val="00A53989"/>
    <w:rsid w:val="00A53F78"/>
    <w:rsid w:val="00A5490C"/>
    <w:rsid w:val="00A54982"/>
    <w:rsid w:val="00A54B33"/>
    <w:rsid w:val="00A54C98"/>
    <w:rsid w:val="00A5685D"/>
    <w:rsid w:val="00A5691B"/>
    <w:rsid w:val="00A5705E"/>
    <w:rsid w:val="00A57330"/>
    <w:rsid w:val="00A57835"/>
    <w:rsid w:val="00A57D6A"/>
    <w:rsid w:val="00A61C8E"/>
    <w:rsid w:val="00A63D56"/>
    <w:rsid w:val="00A64DB4"/>
    <w:rsid w:val="00A65067"/>
    <w:rsid w:val="00A65376"/>
    <w:rsid w:val="00A65697"/>
    <w:rsid w:val="00A660F7"/>
    <w:rsid w:val="00A667E8"/>
    <w:rsid w:val="00A677BA"/>
    <w:rsid w:val="00A67E86"/>
    <w:rsid w:val="00A716AD"/>
    <w:rsid w:val="00A72689"/>
    <w:rsid w:val="00A73126"/>
    <w:rsid w:val="00A74A8F"/>
    <w:rsid w:val="00A759D3"/>
    <w:rsid w:val="00A76A6E"/>
    <w:rsid w:val="00A77D47"/>
    <w:rsid w:val="00A81284"/>
    <w:rsid w:val="00A820E4"/>
    <w:rsid w:val="00A82669"/>
    <w:rsid w:val="00A82929"/>
    <w:rsid w:val="00A84181"/>
    <w:rsid w:val="00A84331"/>
    <w:rsid w:val="00A84670"/>
    <w:rsid w:val="00A850C2"/>
    <w:rsid w:val="00A85A5F"/>
    <w:rsid w:val="00A85B9A"/>
    <w:rsid w:val="00A85EDC"/>
    <w:rsid w:val="00A861D8"/>
    <w:rsid w:val="00A8751D"/>
    <w:rsid w:val="00A87ABE"/>
    <w:rsid w:val="00A87E66"/>
    <w:rsid w:val="00A91955"/>
    <w:rsid w:val="00A944D6"/>
    <w:rsid w:val="00A94BD3"/>
    <w:rsid w:val="00A9642E"/>
    <w:rsid w:val="00A9643F"/>
    <w:rsid w:val="00A975F5"/>
    <w:rsid w:val="00A97F87"/>
    <w:rsid w:val="00AA0CD4"/>
    <w:rsid w:val="00AA1904"/>
    <w:rsid w:val="00AA1975"/>
    <w:rsid w:val="00AA293E"/>
    <w:rsid w:val="00AA3DA9"/>
    <w:rsid w:val="00AA463D"/>
    <w:rsid w:val="00AA5266"/>
    <w:rsid w:val="00AA6294"/>
    <w:rsid w:val="00AA6B0A"/>
    <w:rsid w:val="00AB07EF"/>
    <w:rsid w:val="00AB09FE"/>
    <w:rsid w:val="00AB0F3A"/>
    <w:rsid w:val="00AB4337"/>
    <w:rsid w:val="00AB443B"/>
    <w:rsid w:val="00AB4598"/>
    <w:rsid w:val="00AB4710"/>
    <w:rsid w:val="00AB6495"/>
    <w:rsid w:val="00AB6C03"/>
    <w:rsid w:val="00AB7461"/>
    <w:rsid w:val="00AB7AF0"/>
    <w:rsid w:val="00AB7B6A"/>
    <w:rsid w:val="00AC0171"/>
    <w:rsid w:val="00AC02F4"/>
    <w:rsid w:val="00AC04CF"/>
    <w:rsid w:val="00AC05BA"/>
    <w:rsid w:val="00AC068A"/>
    <w:rsid w:val="00AC0AD0"/>
    <w:rsid w:val="00AC123C"/>
    <w:rsid w:val="00AC138A"/>
    <w:rsid w:val="00AC18B5"/>
    <w:rsid w:val="00AC18CE"/>
    <w:rsid w:val="00AC2359"/>
    <w:rsid w:val="00AC2545"/>
    <w:rsid w:val="00AC2899"/>
    <w:rsid w:val="00AC2FFF"/>
    <w:rsid w:val="00AC31B3"/>
    <w:rsid w:val="00AC355E"/>
    <w:rsid w:val="00AC3C17"/>
    <w:rsid w:val="00AC419B"/>
    <w:rsid w:val="00AC4763"/>
    <w:rsid w:val="00AC4852"/>
    <w:rsid w:val="00AC488C"/>
    <w:rsid w:val="00AC4BC9"/>
    <w:rsid w:val="00AC56EA"/>
    <w:rsid w:val="00AC7BF0"/>
    <w:rsid w:val="00AC7CE0"/>
    <w:rsid w:val="00AD04D0"/>
    <w:rsid w:val="00AD0D4C"/>
    <w:rsid w:val="00AD292B"/>
    <w:rsid w:val="00AD2A2D"/>
    <w:rsid w:val="00AD3104"/>
    <w:rsid w:val="00AD4662"/>
    <w:rsid w:val="00AD4A1F"/>
    <w:rsid w:val="00AD4BCA"/>
    <w:rsid w:val="00AD5AD8"/>
    <w:rsid w:val="00AD60F7"/>
    <w:rsid w:val="00AD7D37"/>
    <w:rsid w:val="00AE0685"/>
    <w:rsid w:val="00AE0CE1"/>
    <w:rsid w:val="00AE0D17"/>
    <w:rsid w:val="00AE1483"/>
    <w:rsid w:val="00AE19D0"/>
    <w:rsid w:val="00AE1CAC"/>
    <w:rsid w:val="00AE2063"/>
    <w:rsid w:val="00AE23D7"/>
    <w:rsid w:val="00AE25DC"/>
    <w:rsid w:val="00AE31BA"/>
    <w:rsid w:val="00AE35D4"/>
    <w:rsid w:val="00AE3E9C"/>
    <w:rsid w:val="00AE40EF"/>
    <w:rsid w:val="00AE47CD"/>
    <w:rsid w:val="00AE48CA"/>
    <w:rsid w:val="00AE5849"/>
    <w:rsid w:val="00AE598D"/>
    <w:rsid w:val="00AE5FC5"/>
    <w:rsid w:val="00AE6F14"/>
    <w:rsid w:val="00AE7B57"/>
    <w:rsid w:val="00AF09B5"/>
    <w:rsid w:val="00AF265D"/>
    <w:rsid w:val="00AF2C65"/>
    <w:rsid w:val="00AF3FE0"/>
    <w:rsid w:val="00AF40F7"/>
    <w:rsid w:val="00AF4537"/>
    <w:rsid w:val="00AF47B2"/>
    <w:rsid w:val="00AF4A8E"/>
    <w:rsid w:val="00AF71EA"/>
    <w:rsid w:val="00AF7430"/>
    <w:rsid w:val="00AF74C9"/>
    <w:rsid w:val="00AF7653"/>
    <w:rsid w:val="00B0018B"/>
    <w:rsid w:val="00B00F0A"/>
    <w:rsid w:val="00B015E3"/>
    <w:rsid w:val="00B01F96"/>
    <w:rsid w:val="00B0229C"/>
    <w:rsid w:val="00B023CA"/>
    <w:rsid w:val="00B035CF"/>
    <w:rsid w:val="00B03781"/>
    <w:rsid w:val="00B039D2"/>
    <w:rsid w:val="00B03C6D"/>
    <w:rsid w:val="00B048C2"/>
    <w:rsid w:val="00B0497C"/>
    <w:rsid w:val="00B05443"/>
    <w:rsid w:val="00B05559"/>
    <w:rsid w:val="00B06932"/>
    <w:rsid w:val="00B07291"/>
    <w:rsid w:val="00B07A96"/>
    <w:rsid w:val="00B1098B"/>
    <w:rsid w:val="00B1151A"/>
    <w:rsid w:val="00B13329"/>
    <w:rsid w:val="00B134D1"/>
    <w:rsid w:val="00B14D1B"/>
    <w:rsid w:val="00B15050"/>
    <w:rsid w:val="00B15145"/>
    <w:rsid w:val="00B1517D"/>
    <w:rsid w:val="00B15980"/>
    <w:rsid w:val="00B160B2"/>
    <w:rsid w:val="00B1700B"/>
    <w:rsid w:val="00B1733F"/>
    <w:rsid w:val="00B17771"/>
    <w:rsid w:val="00B17A98"/>
    <w:rsid w:val="00B214D2"/>
    <w:rsid w:val="00B21658"/>
    <w:rsid w:val="00B21901"/>
    <w:rsid w:val="00B2209C"/>
    <w:rsid w:val="00B22115"/>
    <w:rsid w:val="00B225CC"/>
    <w:rsid w:val="00B22C94"/>
    <w:rsid w:val="00B2358D"/>
    <w:rsid w:val="00B268F6"/>
    <w:rsid w:val="00B26994"/>
    <w:rsid w:val="00B26DDB"/>
    <w:rsid w:val="00B301D2"/>
    <w:rsid w:val="00B31305"/>
    <w:rsid w:val="00B31931"/>
    <w:rsid w:val="00B31C1E"/>
    <w:rsid w:val="00B32162"/>
    <w:rsid w:val="00B331CD"/>
    <w:rsid w:val="00B3378C"/>
    <w:rsid w:val="00B34656"/>
    <w:rsid w:val="00B354DD"/>
    <w:rsid w:val="00B36203"/>
    <w:rsid w:val="00B365C5"/>
    <w:rsid w:val="00B36E4C"/>
    <w:rsid w:val="00B375B8"/>
    <w:rsid w:val="00B376E9"/>
    <w:rsid w:val="00B401FD"/>
    <w:rsid w:val="00B41770"/>
    <w:rsid w:val="00B42088"/>
    <w:rsid w:val="00B4223D"/>
    <w:rsid w:val="00B42540"/>
    <w:rsid w:val="00B45398"/>
    <w:rsid w:val="00B45CCA"/>
    <w:rsid w:val="00B4623B"/>
    <w:rsid w:val="00B464E5"/>
    <w:rsid w:val="00B50168"/>
    <w:rsid w:val="00B50346"/>
    <w:rsid w:val="00B50796"/>
    <w:rsid w:val="00B50D7E"/>
    <w:rsid w:val="00B51CBE"/>
    <w:rsid w:val="00B523BA"/>
    <w:rsid w:val="00B529C4"/>
    <w:rsid w:val="00B53567"/>
    <w:rsid w:val="00B5381B"/>
    <w:rsid w:val="00B538CF"/>
    <w:rsid w:val="00B5488B"/>
    <w:rsid w:val="00B56681"/>
    <w:rsid w:val="00B56952"/>
    <w:rsid w:val="00B56977"/>
    <w:rsid w:val="00B56E1B"/>
    <w:rsid w:val="00B572CE"/>
    <w:rsid w:val="00B608A2"/>
    <w:rsid w:val="00B60CB5"/>
    <w:rsid w:val="00B6160F"/>
    <w:rsid w:val="00B61615"/>
    <w:rsid w:val="00B61900"/>
    <w:rsid w:val="00B627FB"/>
    <w:rsid w:val="00B62CB9"/>
    <w:rsid w:val="00B636A7"/>
    <w:rsid w:val="00B64273"/>
    <w:rsid w:val="00B64E20"/>
    <w:rsid w:val="00B6537C"/>
    <w:rsid w:val="00B654CF"/>
    <w:rsid w:val="00B6559B"/>
    <w:rsid w:val="00B657A1"/>
    <w:rsid w:val="00B66441"/>
    <w:rsid w:val="00B6698A"/>
    <w:rsid w:val="00B67415"/>
    <w:rsid w:val="00B7085B"/>
    <w:rsid w:val="00B70FF7"/>
    <w:rsid w:val="00B71FAF"/>
    <w:rsid w:val="00B734D1"/>
    <w:rsid w:val="00B7358B"/>
    <w:rsid w:val="00B73830"/>
    <w:rsid w:val="00B739FA"/>
    <w:rsid w:val="00B754AD"/>
    <w:rsid w:val="00B75AE0"/>
    <w:rsid w:val="00B75B22"/>
    <w:rsid w:val="00B75B75"/>
    <w:rsid w:val="00B75D65"/>
    <w:rsid w:val="00B800DD"/>
    <w:rsid w:val="00B8101C"/>
    <w:rsid w:val="00B82FA6"/>
    <w:rsid w:val="00B847AB"/>
    <w:rsid w:val="00B84FF7"/>
    <w:rsid w:val="00B85414"/>
    <w:rsid w:val="00B854DE"/>
    <w:rsid w:val="00B858EA"/>
    <w:rsid w:val="00B85D1F"/>
    <w:rsid w:val="00B8772B"/>
    <w:rsid w:val="00B902AB"/>
    <w:rsid w:val="00B92372"/>
    <w:rsid w:val="00B937A2"/>
    <w:rsid w:val="00B93EBF"/>
    <w:rsid w:val="00B9448F"/>
    <w:rsid w:val="00B96AEB"/>
    <w:rsid w:val="00B97072"/>
    <w:rsid w:val="00B97426"/>
    <w:rsid w:val="00B97698"/>
    <w:rsid w:val="00B977BA"/>
    <w:rsid w:val="00BA00B6"/>
    <w:rsid w:val="00BA13AB"/>
    <w:rsid w:val="00BA26B2"/>
    <w:rsid w:val="00BA39B1"/>
    <w:rsid w:val="00BA59CA"/>
    <w:rsid w:val="00BA67A2"/>
    <w:rsid w:val="00BA6AA3"/>
    <w:rsid w:val="00BA7311"/>
    <w:rsid w:val="00BB03BE"/>
    <w:rsid w:val="00BB15F2"/>
    <w:rsid w:val="00BB1891"/>
    <w:rsid w:val="00BB199C"/>
    <w:rsid w:val="00BB30CA"/>
    <w:rsid w:val="00BB47BA"/>
    <w:rsid w:val="00BB4847"/>
    <w:rsid w:val="00BB4A3E"/>
    <w:rsid w:val="00BB5323"/>
    <w:rsid w:val="00BB5CD3"/>
    <w:rsid w:val="00BB5F9D"/>
    <w:rsid w:val="00BB60ED"/>
    <w:rsid w:val="00BB7842"/>
    <w:rsid w:val="00BC0A32"/>
    <w:rsid w:val="00BC3706"/>
    <w:rsid w:val="00BC467E"/>
    <w:rsid w:val="00BC48E3"/>
    <w:rsid w:val="00BC508D"/>
    <w:rsid w:val="00BC52F2"/>
    <w:rsid w:val="00BC574A"/>
    <w:rsid w:val="00BC6184"/>
    <w:rsid w:val="00BC61FF"/>
    <w:rsid w:val="00BC66FE"/>
    <w:rsid w:val="00BC69E0"/>
    <w:rsid w:val="00BD0780"/>
    <w:rsid w:val="00BD1345"/>
    <w:rsid w:val="00BD16A4"/>
    <w:rsid w:val="00BD17CE"/>
    <w:rsid w:val="00BD18F0"/>
    <w:rsid w:val="00BD1FFF"/>
    <w:rsid w:val="00BD2E08"/>
    <w:rsid w:val="00BD2EAD"/>
    <w:rsid w:val="00BD3975"/>
    <w:rsid w:val="00BD4016"/>
    <w:rsid w:val="00BD4342"/>
    <w:rsid w:val="00BD508D"/>
    <w:rsid w:val="00BD5312"/>
    <w:rsid w:val="00BD5A94"/>
    <w:rsid w:val="00BD5D72"/>
    <w:rsid w:val="00BD65E0"/>
    <w:rsid w:val="00BD668C"/>
    <w:rsid w:val="00BD67E9"/>
    <w:rsid w:val="00BD69FC"/>
    <w:rsid w:val="00BD6FD6"/>
    <w:rsid w:val="00BD7819"/>
    <w:rsid w:val="00BE05A5"/>
    <w:rsid w:val="00BE07AB"/>
    <w:rsid w:val="00BE0B72"/>
    <w:rsid w:val="00BE1176"/>
    <w:rsid w:val="00BE50D2"/>
    <w:rsid w:val="00BE527E"/>
    <w:rsid w:val="00BE6B10"/>
    <w:rsid w:val="00BE7557"/>
    <w:rsid w:val="00BE7667"/>
    <w:rsid w:val="00BE7D4E"/>
    <w:rsid w:val="00BE7E4A"/>
    <w:rsid w:val="00BF0076"/>
    <w:rsid w:val="00BF1036"/>
    <w:rsid w:val="00BF1455"/>
    <w:rsid w:val="00BF225F"/>
    <w:rsid w:val="00BF24D8"/>
    <w:rsid w:val="00BF2D4F"/>
    <w:rsid w:val="00BF463E"/>
    <w:rsid w:val="00BF5808"/>
    <w:rsid w:val="00BF5C8F"/>
    <w:rsid w:val="00BF632D"/>
    <w:rsid w:val="00BF7AB0"/>
    <w:rsid w:val="00C00430"/>
    <w:rsid w:val="00C012C8"/>
    <w:rsid w:val="00C0226D"/>
    <w:rsid w:val="00C0300A"/>
    <w:rsid w:val="00C040C8"/>
    <w:rsid w:val="00C0531E"/>
    <w:rsid w:val="00C07AA2"/>
    <w:rsid w:val="00C07C58"/>
    <w:rsid w:val="00C10EC1"/>
    <w:rsid w:val="00C11457"/>
    <w:rsid w:val="00C1183F"/>
    <w:rsid w:val="00C11EC7"/>
    <w:rsid w:val="00C12192"/>
    <w:rsid w:val="00C121F9"/>
    <w:rsid w:val="00C12999"/>
    <w:rsid w:val="00C136E0"/>
    <w:rsid w:val="00C13ECB"/>
    <w:rsid w:val="00C15265"/>
    <w:rsid w:val="00C15423"/>
    <w:rsid w:val="00C15B23"/>
    <w:rsid w:val="00C164B2"/>
    <w:rsid w:val="00C17933"/>
    <w:rsid w:val="00C207EF"/>
    <w:rsid w:val="00C214D3"/>
    <w:rsid w:val="00C2269A"/>
    <w:rsid w:val="00C22C67"/>
    <w:rsid w:val="00C25656"/>
    <w:rsid w:val="00C25A76"/>
    <w:rsid w:val="00C25BA2"/>
    <w:rsid w:val="00C306F0"/>
    <w:rsid w:val="00C30EDC"/>
    <w:rsid w:val="00C31208"/>
    <w:rsid w:val="00C314FE"/>
    <w:rsid w:val="00C32E15"/>
    <w:rsid w:val="00C333B7"/>
    <w:rsid w:val="00C34127"/>
    <w:rsid w:val="00C3560E"/>
    <w:rsid w:val="00C35A30"/>
    <w:rsid w:val="00C367F4"/>
    <w:rsid w:val="00C40F14"/>
    <w:rsid w:val="00C42A5C"/>
    <w:rsid w:val="00C43916"/>
    <w:rsid w:val="00C439B0"/>
    <w:rsid w:val="00C445C3"/>
    <w:rsid w:val="00C445CC"/>
    <w:rsid w:val="00C44673"/>
    <w:rsid w:val="00C44A4D"/>
    <w:rsid w:val="00C463B6"/>
    <w:rsid w:val="00C46ABB"/>
    <w:rsid w:val="00C47304"/>
    <w:rsid w:val="00C505F3"/>
    <w:rsid w:val="00C5087B"/>
    <w:rsid w:val="00C515BA"/>
    <w:rsid w:val="00C519B3"/>
    <w:rsid w:val="00C51AEC"/>
    <w:rsid w:val="00C51E71"/>
    <w:rsid w:val="00C5255B"/>
    <w:rsid w:val="00C53957"/>
    <w:rsid w:val="00C54417"/>
    <w:rsid w:val="00C54C5A"/>
    <w:rsid w:val="00C5539A"/>
    <w:rsid w:val="00C5559A"/>
    <w:rsid w:val="00C56DAB"/>
    <w:rsid w:val="00C56F4C"/>
    <w:rsid w:val="00C573BA"/>
    <w:rsid w:val="00C608F5"/>
    <w:rsid w:val="00C60B33"/>
    <w:rsid w:val="00C62281"/>
    <w:rsid w:val="00C63031"/>
    <w:rsid w:val="00C63A8B"/>
    <w:rsid w:val="00C64335"/>
    <w:rsid w:val="00C6452C"/>
    <w:rsid w:val="00C64CF0"/>
    <w:rsid w:val="00C64FA7"/>
    <w:rsid w:val="00C67598"/>
    <w:rsid w:val="00C67628"/>
    <w:rsid w:val="00C679CF"/>
    <w:rsid w:val="00C70C0A"/>
    <w:rsid w:val="00C72139"/>
    <w:rsid w:val="00C724A0"/>
    <w:rsid w:val="00C726D3"/>
    <w:rsid w:val="00C7514A"/>
    <w:rsid w:val="00C757DA"/>
    <w:rsid w:val="00C75B9E"/>
    <w:rsid w:val="00C75C0D"/>
    <w:rsid w:val="00C76383"/>
    <w:rsid w:val="00C76D89"/>
    <w:rsid w:val="00C77314"/>
    <w:rsid w:val="00C77A08"/>
    <w:rsid w:val="00C80911"/>
    <w:rsid w:val="00C80A88"/>
    <w:rsid w:val="00C82FAA"/>
    <w:rsid w:val="00C8303D"/>
    <w:rsid w:val="00C83BE9"/>
    <w:rsid w:val="00C8450D"/>
    <w:rsid w:val="00C84A00"/>
    <w:rsid w:val="00C90442"/>
    <w:rsid w:val="00C91DAC"/>
    <w:rsid w:val="00C93C48"/>
    <w:rsid w:val="00C93D5A"/>
    <w:rsid w:val="00C93F84"/>
    <w:rsid w:val="00C9465B"/>
    <w:rsid w:val="00C94CB1"/>
    <w:rsid w:val="00C9551A"/>
    <w:rsid w:val="00C9645B"/>
    <w:rsid w:val="00C964FF"/>
    <w:rsid w:val="00C96BF2"/>
    <w:rsid w:val="00C976EA"/>
    <w:rsid w:val="00C977AE"/>
    <w:rsid w:val="00C97B1D"/>
    <w:rsid w:val="00CA0F49"/>
    <w:rsid w:val="00CA13AC"/>
    <w:rsid w:val="00CA2336"/>
    <w:rsid w:val="00CA2D08"/>
    <w:rsid w:val="00CA35D7"/>
    <w:rsid w:val="00CA3767"/>
    <w:rsid w:val="00CA6279"/>
    <w:rsid w:val="00CA737F"/>
    <w:rsid w:val="00CA77A4"/>
    <w:rsid w:val="00CA7A9B"/>
    <w:rsid w:val="00CA7FED"/>
    <w:rsid w:val="00CB4909"/>
    <w:rsid w:val="00CB624C"/>
    <w:rsid w:val="00CB62C8"/>
    <w:rsid w:val="00CB6B8D"/>
    <w:rsid w:val="00CB6F4E"/>
    <w:rsid w:val="00CB77EE"/>
    <w:rsid w:val="00CB78D6"/>
    <w:rsid w:val="00CB7EC9"/>
    <w:rsid w:val="00CC0A50"/>
    <w:rsid w:val="00CC144E"/>
    <w:rsid w:val="00CC185B"/>
    <w:rsid w:val="00CC1DEE"/>
    <w:rsid w:val="00CC510B"/>
    <w:rsid w:val="00CC677F"/>
    <w:rsid w:val="00CC68BB"/>
    <w:rsid w:val="00CC6C7B"/>
    <w:rsid w:val="00CC7264"/>
    <w:rsid w:val="00CC7AE5"/>
    <w:rsid w:val="00CD02BD"/>
    <w:rsid w:val="00CD15F4"/>
    <w:rsid w:val="00CD3D21"/>
    <w:rsid w:val="00CD4ACF"/>
    <w:rsid w:val="00CD4BA6"/>
    <w:rsid w:val="00CD555C"/>
    <w:rsid w:val="00CD5677"/>
    <w:rsid w:val="00CD5B7D"/>
    <w:rsid w:val="00CD7543"/>
    <w:rsid w:val="00CE1704"/>
    <w:rsid w:val="00CE1DAF"/>
    <w:rsid w:val="00CE2AB8"/>
    <w:rsid w:val="00CE525D"/>
    <w:rsid w:val="00CE544E"/>
    <w:rsid w:val="00CE5956"/>
    <w:rsid w:val="00CE6DF8"/>
    <w:rsid w:val="00CF0621"/>
    <w:rsid w:val="00CF25D6"/>
    <w:rsid w:val="00CF3D4B"/>
    <w:rsid w:val="00CF4F82"/>
    <w:rsid w:val="00CF6158"/>
    <w:rsid w:val="00CF76F3"/>
    <w:rsid w:val="00D003CE"/>
    <w:rsid w:val="00D00F2A"/>
    <w:rsid w:val="00D01110"/>
    <w:rsid w:val="00D01714"/>
    <w:rsid w:val="00D01C17"/>
    <w:rsid w:val="00D01EE4"/>
    <w:rsid w:val="00D01FDF"/>
    <w:rsid w:val="00D026FF"/>
    <w:rsid w:val="00D031BB"/>
    <w:rsid w:val="00D03784"/>
    <w:rsid w:val="00D04243"/>
    <w:rsid w:val="00D04841"/>
    <w:rsid w:val="00D0610C"/>
    <w:rsid w:val="00D06460"/>
    <w:rsid w:val="00D07662"/>
    <w:rsid w:val="00D10627"/>
    <w:rsid w:val="00D1068E"/>
    <w:rsid w:val="00D10F62"/>
    <w:rsid w:val="00D11AFD"/>
    <w:rsid w:val="00D13DF2"/>
    <w:rsid w:val="00D14AE8"/>
    <w:rsid w:val="00D1526F"/>
    <w:rsid w:val="00D16057"/>
    <w:rsid w:val="00D17AC1"/>
    <w:rsid w:val="00D2187A"/>
    <w:rsid w:val="00D21C58"/>
    <w:rsid w:val="00D22E4C"/>
    <w:rsid w:val="00D23162"/>
    <w:rsid w:val="00D241AB"/>
    <w:rsid w:val="00D2551D"/>
    <w:rsid w:val="00D25FBF"/>
    <w:rsid w:val="00D272BA"/>
    <w:rsid w:val="00D27BCB"/>
    <w:rsid w:val="00D311C7"/>
    <w:rsid w:val="00D31827"/>
    <w:rsid w:val="00D321E8"/>
    <w:rsid w:val="00D32C2A"/>
    <w:rsid w:val="00D34CED"/>
    <w:rsid w:val="00D35F3A"/>
    <w:rsid w:val="00D36025"/>
    <w:rsid w:val="00D3612B"/>
    <w:rsid w:val="00D365A6"/>
    <w:rsid w:val="00D37125"/>
    <w:rsid w:val="00D413C2"/>
    <w:rsid w:val="00D42879"/>
    <w:rsid w:val="00D42D0B"/>
    <w:rsid w:val="00D44F2B"/>
    <w:rsid w:val="00D45578"/>
    <w:rsid w:val="00D455C2"/>
    <w:rsid w:val="00D4682B"/>
    <w:rsid w:val="00D46E30"/>
    <w:rsid w:val="00D47145"/>
    <w:rsid w:val="00D473D8"/>
    <w:rsid w:val="00D50781"/>
    <w:rsid w:val="00D5297D"/>
    <w:rsid w:val="00D54931"/>
    <w:rsid w:val="00D55092"/>
    <w:rsid w:val="00D55914"/>
    <w:rsid w:val="00D55955"/>
    <w:rsid w:val="00D57D14"/>
    <w:rsid w:val="00D60872"/>
    <w:rsid w:val="00D61356"/>
    <w:rsid w:val="00D6195A"/>
    <w:rsid w:val="00D6240B"/>
    <w:rsid w:val="00D62458"/>
    <w:rsid w:val="00D62DA5"/>
    <w:rsid w:val="00D62ED9"/>
    <w:rsid w:val="00D6441C"/>
    <w:rsid w:val="00D6455D"/>
    <w:rsid w:val="00D645EA"/>
    <w:rsid w:val="00D669A5"/>
    <w:rsid w:val="00D70106"/>
    <w:rsid w:val="00D70B5A"/>
    <w:rsid w:val="00D712B5"/>
    <w:rsid w:val="00D71FBD"/>
    <w:rsid w:val="00D721DE"/>
    <w:rsid w:val="00D73180"/>
    <w:rsid w:val="00D74852"/>
    <w:rsid w:val="00D748CC"/>
    <w:rsid w:val="00D74CC6"/>
    <w:rsid w:val="00D74D13"/>
    <w:rsid w:val="00D75A34"/>
    <w:rsid w:val="00D76163"/>
    <w:rsid w:val="00D76C54"/>
    <w:rsid w:val="00D80955"/>
    <w:rsid w:val="00D80F68"/>
    <w:rsid w:val="00D82445"/>
    <w:rsid w:val="00D8257F"/>
    <w:rsid w:val="00D825F9"/>
    <w:rsid w:val="00D82805"/>
    <w:rsid w:val="00D83F96"/>
    <w:rsid w:val="00D84571"/>
    <w:rsid w:val="00D84832"/>
    <w:rsid w:val="00D84EBF"/>
    <w:rsid w:val="00D8530C"/>
    <w:rsid w:val="00D86E82"/>
    <w:rsid w:val="00D870FB"/>
    <w:rsid w:val="00D871DE"/>
    <w:rsid w:val="00D90E40"/>
    <w:rsid w:val="00D90FA5"/>
    <w:rsid w:val="00D918DB"/>
    <w:rsid w:val="00D938E3"/>
    <w:rsid w:val="00D93C57"/>
    <w:rsid w:val="00D96260"/>
    <w:rsid w:val="00D9672E"/>
    <w:rsid w:val="00D9798B"/>
    <w:rsid w:val="00D97EAC"/>
    <w:rsid w:val="00DA1AED"/>
    <w:rsid w:val="00DA264E"/>
    <w:rsid w:val="00DA2994"/>
    <w:rsid w:val="00DA334C"/>
    <w:rsid w:val="00DA668F"/>
    <w:rsid w:val="00DA6EF1"/>
    <w:rsid w:val="00DA744F"/>
    <w:rsid w:val="00DA794E"/>
    <w:rsid w:val="00DB0C76"/>
    <w:rsid w:val="00DB1CF0"/>
    <w:rsid w:val="00DB24CF"/>
    <w:rsid w:val="00DB27EA"/>
    <w:rsid w:val="00DB27F0"/>
    <w:rsid w:val="00DB33A2"/>
    <w:rsid w:val="00DB456F"/>
    <w:rsid w:val="00DB50E6"/>
    <w:rsid w:val="00DB5509"/>
    <w:rsid w:val="00DB66C8"/>
    <w:rsid w:val="00DB6975"/>
    <w:rsid w:val="00DC0574"/>
    <w:rsid w:val="00DC0BE5"/>
    <w:rsid w:val="00DC166F"/>
    <w:rsid w:val="00DC1ABA"/>
    <w:rsid w:val="00DC1B09"/>
    <w:rsid w:val="00DC1FC6"/>
    <w:rsid w:val="00DC2DD6"/>
    <w:rsid w:val="00DC31C0"/>
    <w:rsid w:val="00DC4269"/>
    <w:rsid w:val="00DC5B6E"/>
    <w:rsid w:val="00DC71BC"/>
    <w:rsid w:val="00DD0561"/>
    <w:rsid w:val="00DD0575"/>
    <w:rsid w:val="00DD0F09"/>
    <w:rsid w:val="00DD11AB"/>
    <w:rsid w:val="00DD1447"/>
    <w:rsid w:val="00DD2748"/>
    <w:rsid w:val="00DD3184"/>
    <w:rsid w:val="00DD3384"/>
    <w:rsid w:val="00DD381E"/>
    <w:rsid w:val="00DD3F23"/>
    <w:rsid w:val="00DD4782"/>
    <w:rsid w:val="00DD5B53"/>
    <w:rsid w:val="00DD6D0A"/>
    <w:rsid w:val="00DD6EF3"/>
    <w:rsid w:val="00DD7173"/>
    <w:rsid w:val="00DD749D"/>
    <w:rsid w:val="00DD7A52"/>
    <w:rsid w:val="00DE06AE"/>
    <w:rsid w:val="00DE0708"/>
    <w:rsid w:val="00DE1031"/>
    <w:rsid w:val="00DE1425"/>
    <w:rsid w:val="00DE1C91"/>
    <w:rsid w:val="00DE4325"/>
    <w:rsid w:val="00DE4ACB"/>
    <w:rsid w:val="00DE5197"/>
    <w:rsid w:val="00DE54B0"/>
    <w:rsid w:val="00DE7803"/>
    <w:rsid w:val="00DE7A3A"/>
    <w:rsid w:val="00DF01DF"/>
    <w:rsid w:val="00DF03F0"/>
    <w:rsid w:val="00DF05EE"/>
    <w:rsid w:val="00DF0881"/>
    <w:rsid w:val="00DF0EFE"/>
    <w:rsid w:val="00DF1FF1"/>
    <w:rsid w:val="00DF2265"/>
    <w:rsid w:val="00DF3187"/>
    <w:rsid w:val="00DF3CB3"/>
    <w:rsid w:val="00DF4A08"/>
    <w:rsid w:val="00DF4FA1"/>
    <w:rsid w:val="00DF50CF"/>
    <w:rsid w:val="00DF5991"/>
    <w:rsid w:val="00DF69C2"/>
    <w:rsid w:val="00DF73AE"/>
    <w:rsid w:val="00DF7516"/>
    <w:rsid w:val="00DF7D03"/>
    <w:rsid w:val="00E00073"/>
    <w:rsid w:val="00E00253"/>
    <w:rsid w:val="00E00F84"/>
    <w:rsid w:val="00E012FD"/>
    <w:rsid w:val="00E019FD"/>
    <w:rsid w:val="00E01E06"/>
    <w:rsid w:val="00E02491"/>
    <w:rsid w:val="00E0274D"/>
    <w:rsid w:val="00E04B1E"/>
    <w:rsid w:val="00E0606A"/>
    <w:rsid w:val="00E062CA"/>
    <w:rsid w:val="00E06374"/>
    <w:rsid w:val="00E06404"/>
    <w:rsid w:val="00E06B4D"/>
    <w:rsid w:val="00E0730B"/>
    <w:rsid w:val="00E07BE5"/>
    <w:rsid w:val="00E10465"/>
    <w:rsid w:val="00E10AA7"/>
    <w:rsid w:val="00E10B1A"/>
    <w:rsid w:val="00E116CD"/>
    <w:rsid w:val="00E11813"/>
    <w:rsid w:val="00E11B39"/>
    <w:rsid w:val="00E12736"/>
    <w:rsid w:val="00E12C9E"/>
    <w:rsid w:val="00E13B05"/>
    <w:rsid w:val="00E13C3D"/>
    <w:rsid w:val="00E15E8D"/>
    <w:rsid w:val="00E16078"/>
    <w:rsid w:val="00E16488"/>
    <w:rsid w:val="00E167AD"/>
    <w:rsid w:val="00E172D6"/>
    <w:rsid w:val="00E20027"/>
    <w:rsid w:val="00E209ED"/>
    <w:rsid w:val="00E21331"/>
    <w:rsid w:val="00E2164F"/>
    <w:rsid w:val="00E21C80"/>
    <w:rsid w:val="00E22106"/>
    <w:rsid w:val="00E222D6"/>
    <w:rsid w:val="00E22866"/>
    <w:rsid w:val="00E2308B"/>
    <w:rsid w:val="00E2358C"/>
    <w:rsid w:val="00E23628"/>
    <w:rsid w:val="00E24919"/>
    <w:rsid w:val="00E25411"/>
    <w:rsid w:val="00E2638A"/>
    <w:rsid w:val="00E276B5"/>
    <w:rsid w:val="00E27A89"/>
    <w:rsid w:val="00E27C97"/>
    <w:rsid w:val="00E30054"/>
    <w:rsid w:val="00E301DB"/>
    <w:rsid w:val="00E330D3"/>
    <w:rsid w:val="00E3317A"/>
    <w:rsid w:val="00E33966"/>
    <w:rsid w:val="00E34791"/>
    <w:rsid w:val="00E34FC8"/>
    <w:rsid w:val="00E36FF4"/>
    <w:rsid w:val="00E37266"/>
    <w:rsid w:val="00E3789D"/>
    <w:rsid w:val="00E41CB7"/>
    <w:rsid w:val="00E42275"/>
    <w:rsid w:val="00E42901"/>
    <w:rsid w:val="00E4291E"/>
    <w:rsid w:val="00E42E5B"/>
    <w:rsid w:val="00E42F7E"/>
    <w:rsid w:val="00E438FA"/>
    <w:rsid w:val="00E44103"/>
    <w:rsid w:val="00E44276"/>
    <w:rsid w:val="00E44558"/>
    <w:rsid w:val="00E45869"/>
    <w:rsid w:val="00E4610E"/>
    <w:rsid w:val="00E461BE"/>
    <w:rsid w:val="00E47A48"/>
    <w:rsid w:val="00E5076E"/>
    <w:rsid w:val="00E50CBE"/>
    <w:rsid w:val="00E50ECA"/>
    <w:rsid w:val="00E511F5"/>
    <w:rsid w:val="00E5233A"/>
    <w:rsid w:val="00E525A0"/>
    <w:rsid w:val="00E5290E"/>
    <w:rsid w:val="00E52D63"/>
    <w:rsid w:val="00E5441A"/>
    <w:rsid w:val="00E54BE4"/>
    <w:rsid w:val="00E561DB"/>
    <w:rsid w:val="00E56840"/>
    <w:rsid w:val="00E5786A"/>
    <w:rsid w:val="00E60F48"/>
    <w:rsid w:val="00E61E1E"/>
    <w:rsid w:val="00E62A79"/>
    <w:rsid w:val="00E62B8A"/>
    <w:rsid w:val="00E645C7"/>
    <w:rsid w:val="00E64B04"/>
    <w:rsid w:val="00E64BD5"/>
    <w:rsid w:val="00E64FF4"/>
    <w:rsid w:val="00E6560D"/>
    <w:rsid w:val="00E65AF9"/>
    <w:rsid w:val="00E65E2A"/>
    <w:rsid w:val="00E663EA"/>
    <w:rsid w:val="00E666AD"/>
    <w:rsid w:val="00E67527"/>
    <w:rsid w:val="00E7010B"/>
    <w:rsid w:val="00E706DA"/>
    <w:rsid w:val="00E70DC5"/>
    <w:rsid w:val="00E71430"/>
    <w:rsid w:val="00E71E25"/>
    <w:rsid w:val="00E72971"/>
    <w:rsid w:val="00E74FF9"/>
    <w:rsid w:val="00E758A9"/>
    <w:rsid w:val="00E76659"/>
    <w:rsid w:val="00E76F77"/>
    <w:rsid w:val="00E7791C"/>
    <w:rsid w:val="00E77D43"/>
    <w:rsid w:val="00E8045A"/>
    <w:rsid w:val="00E80A5B"/>
    <w:rsid w:val="00E815A3"/>
    <w:rsid w:val="00E81F4A"/>
    <w:rsid w:val="00E8247F"/>
    <w:rsid w:val="00E83051"/>
    <w:rsid w:val="00E83EC1"/>
    <w:rsid w:val="00E849BC"/>
    <w:rsid w:val="00E84AD3"/>
    <w:rsid w:val="00E86659"/>
    <w:rsid w:val="00E86E1F"/>
    <w:rsid w:val="00E8716F"/>
    <w:rsid w:val="00E871B6"/>
    <w:rsid w:val="00E87862"/>
    <w:rsid w:val="00E87C47"/>
    <w:rsid w:val="00E87CA7"/>
    <w:rsid w:val="00E90BBF"/>
    <w:rsid w:val="00E91A61"/>
    <w:rsid w:val="00E91C15"/>
    <w:rsid w:val="00E93EB0"/>
    <w:rsid w:val="00E94572"/>
    <w:rsid w:val="00E96645"/>
    <w:rsid w:val="00E96FE8"/>
    <w:rsid w:val="00E97082"/>
    <w:rsid w:val="00EA1D9C"/>
    <w:rsid w:val="00EA2846"/>
    <w:rsid w:val="00EA2DED"/>
    <w:rsid w:val="00EA3B42"/>
    <w:rsid w:val="00EA3D1D"/>
    <w:rsid w:val="00EA4F5E"/>
    <w:rsid w:val="00EA54C3"/>
    <w:rsid w:val="00EA6CA0"/>
    <w:rsid w:val="00EA6FC7"/>
    <w:rsid w:val="00EA72DE"/>
    <w:rsid w:val="00EA7CA5"/>
    <w:rsid w:val="00EB201C"/>
    <w:rsid w:val="00EB24F7"/>
    <w:rsid w:val="00EB339D"/>
    <w:rsid w:val="00EB34A8"/>
    <w:rsid w:val="00EB3735"/>
    <w:rsid w:val="00EB3B5F"/>
    <w:rsid w:val="00EB5772"/>
    <w:rsid w:val="00EB5C7C"/>
    <w:rsid w:val="00EB6746"/>
    <w:rsid w:val="00EB7015"/>
    <w:rsid w:val="00EC0276"/>
    <w:rsid w:val="00EC09F3"/>
    <w:rsid w:val="00EC106B"/>
    <w:rsid w:val="00EC170E"/>
    <w:rsid w:val="00EC287D"/>
    <w:rsid w:val="00EC416B"/>
    <w:rsid w:val="00EC4484"/>
    <w:rsid w:val="00EC4C84"/>
    <w:rsid w:val="00EC5D0F"/>
    <w:rsid w:val="00EC6ED7"/>
    <w:rsid w:val="00EC6F37"/>
    <w:rsid w:val="00EC7784"/>
    <w:rsid w:val="00EC7969"/>
    <w:rsid w:val="00ED0E1D"/>
    <w:rsid w:val="00ED19A0"/>
    <w:rsid w:val="00ED3221"/>
    <w:rsid w:val="00ED3939"/>
    <w:rsid w:val="00ED406C"/>
    <w:rsid w:val="00ED45CC"/>
    <w:rsid w:val="00ED45E4"/>
    <w:rsid w:val="00ED4699"/>
    <w:rsid w:val="00ED47AD"/>
    <w:rsid w:val="00ED584B"/>
    <w:rsid w:val="00ED5895"/>
    <w:rsid w:val="00ED72B1"/>
    <w:rsid w:val="00ED77DD"/>
    <w:rsid w:val="00ED7A65"/>
    <w:rsid w:val="00EE003B"/>
    <w:rsid w:val="00EE055D"/>
    <w:rsid w:val="00EE06F3"/>
    <w:rsid w:val="00EE0A78"/>
    <w:rsid w:val="00EE10DA"/>
    <w:rsid w:val="00EE132C"/>
    <w:rsid w:val="00EE145F"/>
    <w:rsid w:val="00EE1486"/>
    <w:rsid w:val="00EE2838"/>
    <w:rsid w:val="00EE369B"/>
    <w:rsid w:val="00EE4FEC"/>
    <w:rsid w:val="00EE5970"/>
    <w:rsid w:val="00EE76E9"/>
    <w:rsid w:val="00EE795B"/>
    <w:rsid w:val="00EF01D0"/>
    <w:rsid w:val="00EF0232"/>
    <w:rsid w:val="00EF0D7C"/>
    <w:rsid w:val="00EF113F"/>
    <w:rsid w:val="00EF166A"/>
    <w:rsid w:val="00EF1C1B"/>
    <w:rsid w:val="00EF1DDE"/>
    <w:rsid w:val="00EF24FB"/>
    <w:rsid w:val="00EF27CB"/>
    <w:rsid w:val="00EF2B6A"/>
    <w:rsid w:val="00EF2DC4"/>
    <w:rsid w:val="00EF35F7"/>
    <w:rsid w:val="00EF4104"/>
    <w:rsid w:val="00EF433A"/>
    <w:rsid w:val="00EF514C"/>
    <w:rsid w:val="00EF6545"/>
    <w:rsid w:val="00EF65C7"/>
    <w:rsid w:val="00EF7D4E"/>
    <w:rsid w:val="00EF7D89"/>
    <w:rsid w:val="00EF7E1A"/>
    <w:rsid w:val="00EF7E3F"/>
    <w:rsid w:val="00F004B4"/>
    <w:rsid w:val="00F00881"/>
    <w:rsid w:val="00F012BE"/>
    <w:rsid w:val="00F01FA0"/>
    <w:rsid w:val="00F020A6"/>
    <w:rsid w:val="00F02FB4"/>
    <w:rsid w:val="00F0550D"/>
    <w:rsid w:val="00F10F8C"/>
    <w:rsid w:val="00F11360"/>
    <w:rsid w:val="00F11713"/>
    <w:rsid w:val="00F11C98"/>
    <w:rsid w:val="00F122FE"/>
    <w:rsid w:val="00F128CE"/>
    <w:rsid w:val="00F13676"/>
    <w:rsid w:val="00F149DF"/>
    <w:rsid w:val="00F15BDC"/>
    <w:rsid w:val="00F2088D"/>
    <w:rsid w:val="00F20FF9"/>
    <w:rsid w:val="00F21867"/>
    <w:rsid w:val="00F218E5"/>
    <w:rsid w:val="00F21F5E"/>
    <w:rsid w:val="00F22214"/>
    <w:rsid w:val="00F223D8"/>
    <w:rsid w:val="00F22C63"/>
    <w:rsid w:val="00F22DA9"/>
    <w:rsid w:val="00F233F0"/>
    <w:rsid w:val="00F2361D"/>
    <w:rsid w:val="00F257F3"/>
    <w:rsid w:val="00F264AD"/>
    <w:rsid w:val="00F26A59"/>
    <w:rsid w:val="00F27391"/>
    <w:rsid w:val="00F2751B"/>
    <w:rsid w:val="00F31684"/>
    <w:rsid w:val="00F327C1"/>
    <w:rsid w:val="00F328A5"/>
    <w:rsid w:val="00F34D3A"/>
    <w:rsid w:val="00F355CF"/>
    <w:rsid w:val="00F40741"/>
    <w:rsid w:val="00F40F4C"/>
    <w:rsid w:val="00F416D5"/>
    <w:rsid w:val="00F4220C"/>
    <w:rsid w:val="00F42459"/>
    <w:rsid w:val="00F425DF"/>
    <w:rsid w:val="00F43473"/>
    <w:rsid w:val="00F43588"/>
    <w:rsid w:val="00F43621"/>
    <w:rsid w:val="00F43738"/>
    <w:rsid w:val="00F445E9"/>
    <w:rsid w:val="00F45064"/>
    <w:rsid w:val="00F45F4E"/>
    <w:rsid w:val="00F45F72"/>
    <w:rsid w:val="00F4629C"/>
    <w:rsid w:val="00F46573"/>
    <w:rsid w:val="00F46751"/>
    <w:rsid w:val="00F468AF"/>
    <w:rsid w:val="00F5197F"/>
    <w:rsid w:val="00F51B95"/>
    <w:rsid w:val="00F53042"/>
    <w:rsid w:val="00F545BD"/>
    <w:rsid w:val="00F54913"/>
    <w:rsid w:val="00F55034"/>
    <w:rsid w:val="00F55941"/>
    <w:rsid w:val="00F55F5F"/>
    <w:rsid w:val="00F5630E"/>
    <w:rsid w:val="00F6096D"/>
    <w:rsid w:val="00F6098F"/>
    <w:rsid w:val="00F60CC5"/>
    <w:rsid w:val="00F60D80"/>
    <w:rsid w:val="00F61AC6"/>
    <w:rsid w:val="00F65434"/>
    <w:rsid w:val="00F65F29"/>
    <w:rsid w:val="00F66CF0"/>
    <w:rsid w:val="00F72302"/>
    <w:rsid w:val="00F7232D"/>
    <w:rsid w:val="00F72787"/>
    <w:rsid w:val="00F72933"/>
    <w:rsid w:val="00F72D89"/>
    <w:rsid w:val="00F73093"/>
    <w:rsid w:val="00F739C5"/>
    <w:rsid w:val="00F74586"/>
    <w:rsid w:val="00F74B9A"/>
    <w:rsid w:val="00F75123"/>
    <w:rsid w:val="00F7640F"/>
    <w:rsid w:val="00F768EB"/>
    <w:rsid w:val="00F76C8A"/>
    <w:rsid w:val="00F76D57"/>
    <w:rsid w:val="00F7717F"/>
    <w:rsid w:val="00F77707"/>
    <w:rsid w:val="00F8025C"/>
    <w:rsid w:val="00F80456"/>
    <w:rsid w:val="00F813D6"/>
    <w:rsid w:val="00F81A2C"/>
    <w:rsid w:val="00F825B8"/>
    <w:rsid w:val="00F831C3"/>
    <w:rsid w:val="00F841F2"/>
    <w:rsid w:val="00F84747"/>
    <w:rsid w:val="00F87D16"/>
    <w:rsid w:val="00F91127"/>
    <w:rsid w:val="00F9209C"/>
    <w:rsid w:val="00F93EC3"/>
    <w:rsid w:val="00F97E57"/>
    <w:rsid w:val="00FA00F8"/>
    <w:rsid w:val="00FA053F"/>
    <w:rsid w:val="00FA0750"/>
    <w:rsid w:val="00FA0BAF"/>
    <w:rsid w:val="00FA2066"/>
    <w:rsid w:val="00FA2766"/>
    <w:rsid w:val="00FA3D23"/>
    <w:rsid w:val="00FA418D"/>
    <w:rsid w:val="00FA46CC"/>
    <w:rsid w:val="00FA6462"/>
    <w:rsid w:val="00FA66A1"/>
    <w:rsid w:val="00FB0E37"/>
    <w:rsid w:val="00FB0ED8"/>
    <w:rsid w:val="00FB18D7"/>
    <w:rsid w:val="00FB49CF"/>
    <w:rsid w:val="00FB4F23"/>
    <w:rsid w:val="00FB570F"/>
    <w:rsid w:val="00FB5A97"/>
    <w:rsid w:val="00FB69EB"/>
    <w:rsid w:val="00FB705D"/>
    <w:rsid w:val="00FB7790"/>
    <w:rsid w:val="00FC0DA9"/>
    <w:rsid w:val="00FC12AF"/>
    <w:rsid w:val="00FC12B9"/>
    <w:rsid w:val="00FC1A28"/>
    <w:rsid w:val="00FC2DE4"/>
    <w:rsid w:val="00FC3F9C"/>
    <w:rsid w:val="00FC60BE"/>
    <w:rsid w:val="00FC7886"/>
    <w:rsid w:val="00FD019B"/>
    <w:rsid w:val="00FD1619"/>
    <w:rsid w:val="00FD1AE9"/>
    <w:rsid w:val="00FD22F1"/>
    <w:rsid w:val="00FD24BA"/>
    <w:rsid w:val="00FD272E"/>
    <w:rsid w:val="00FD2F76"/>
    <w:rsid w:val="00FD3507"/>
    <w:rsid w:val="00FD38ED"/>
    <w:rsid w:val="00FD3B19"/>
    <w:rsid w:val="00FD4E62"/>
    <w:rsid w:val="00FD5CE7"/>
    <w:rsid w:val="00FD5F6A"/>
    <w:rsid w:val="00FD6DA0"/>
    <w:rsid w:val="00FD769D"/>
    <w:rsid w:val="00FD7E25"/>
    <w:rsid w:val="00FE0AB0"/>
    <w:rsid w:val="00FE10D6"/>
    <w:rsid w:val="00FE13BF"/>
    <w:rsid w:val="00FE37C2"/>
    <w:rsid w:val="00FE39AA"/>
    <w:rsid w:val="00FE412D"/>
    <w:rsid w:val="00FE4758"/>
    <w:rsid w:val="00FE4C95"/>
    <w:rsid w:val="00FE5A27"/>
    <w:rsid w:val="00FE7476"/>
    <w:rsid w:val="00FE75D7"/>
    <w:rsid w:val="00FF1B20"/>
    <w:rsid w:val="00FF1BD7"/>
    <w:rsid w:val="00FF2234"/>
    <w:rsid w:val="00FF2537"/>
    <w:rsid w:val="00FF277D"/>
    <w:rsid w:val="00FF2B8B"/>
    <w:rsid w:val="00FF2E84"/>
    <w:rsid w:val="00FF3928"/>
    <w:rsid w:val="00FF3C8C"/>
    <w:rsid w:val="00FF5A65"/>
    <w:rsid w:val="00FF655E"/>
    <w:rsid w:val="048F17D8"/>
    <w:rsid w:val="05CE0377"/>
    <w:rsid w:val="0690660B"/>
    <w:rsid w:val="0888366D"/>
    <w:rsid w:val="08FA8F85"/>
    <w:rsid w:val="0B930D4E"/>
    <w:rsid w:val="0D7788E3"/>
    <w:rsid w:val="0E6EF4C1"/>
    <w:rsid w:val="0FFF863B"/>
    <w:rsid w:val="1137A3EF"/>
    <w:rsid w:val="12A76568"/>
    <w:rsid w:val="12A9127E"/>
    <w:rsid w:val="14095319"/>
    <w:rsid w:val="15DC36C6"/>
    <w:rsid w:val="18BD1B27"/>
    <w:rsid w:val="19DA3FE6"/>
    <w:rsid w:val="19ECD72A"/>
    <w:rsid w:val="1A399783"/>
    <w:rsid w:val="1AD104A1"/>
    <w:rsid w:val="1B274A3C"/>
    <w:rsid w:val="1BC9DF64"/>
    <w:rsid w:val="1E481681"/>
    <w:rsid w:val="1E91100C"/>
    <w:rsid w:val="1ED26137"/>
    <w:rsid w:val="2197275D"/>
    <w:rsid w:val="24BBA774"/>
    <w:rsid w:val="255129D5"/>
    <w:rsid w:val="259EE688"/>
    <w:rsid w:val="25EB01DE"/>
    <w:rsid w:val="2604AE83"/>
    <w:rsid w:val="276CFE9A"/>
    <w:rsid w:val="2A1EE0F8"/>
    <w:rsid w:val="2B2505ED"/>
    <w:rsid w:val="2B46AC8A"/>
    <w:rsid w:val="2E4184CB"/>
    <w:rsid w:val="2E4607D3"/>
    <w:rsid w:val="2E9430D5"/>
    <w:rsid w:val="30A3F733"/>
    <w:rsid w:val="32EB1989"/>
    <w:rsid w:val="33063A24"/>
    <w:rsid w:val="343BB071"/>
    <w:rsid w:val="34FD5BE4"/>
    <w:rsid w:val="36335C58"/>
    <w:rsid w:val="369CAA2E"/>
    <w:rsid w:val="3787E409"/>
    <w:rsid w:val="3803711F"/>
    <w:rsid w:val="38759393"/>
    <w:rsid w:val="38BB0F38"/>
    <w:rsid w:val="3A8897EE"/>
    <w:rsid w:val="3C5F80C0"/>
    <w:rsid w:val="3C84B2A2"/>
    <w:rsid w:val="3CE109EB"/>
    <w:rsid w:val="3CECB60F"/>
    <w:rsid w:val="3CF80CB9"/>
    <w:rsid w:val="3D81C8C1"/>
    <w:rsid w:val="3FB8C0DC"/>
    <w:rsid w:val="45939113"/>
    <w:rsid w:val="48D13B46"/>
    <w:rsid w:val="49A44249"/>
    <w:rsid w:val="4A76557D"/>
    <w:rsid w:val="4C6BB058"/>
    <w:rsid w:val="4CD742F4"/>
    <w:rsid w:val="4DAABF83"/>
    <w:rsid w:val="4F468FE4"/>
    <w:rsid w:val="503827C8"/>
    <w:rsid w:val="510D29CB"/>
    <w:rsid w:val="51224623"/>
    <w:rsid w:val="51508EF3"/>
    <w:rsid w:val="51DD9F35"/>
    <w:rsid w:val="52B02DB0"/>
    <w:rsid w:val="53226BE5"/>
    <w:rsid w:val="53956711"/>
    <w:rsid w:val="5399BF01"/>
    <w:rsid w:val="5580F153"/>
    <w:rsid w:val="563C8E30"/>
    <w:rsid w:val="580C6A9F"/>
    <w:rsid w:val="591E38A5"/>
    <w:rsid w:val="5B942F92"/>
    <w:rsid w:val="5C34C03A"/>
    <w:rsid w:val="5C80B174"/>
    <w:rsid w:val="5E32C83D"/>
    <w:rsid w:val="5FDDEAB8"/>
    <w:rsid w:val="60936B6A"/>
    <w:rsid w:val="62FC590B"/>
    <w:rsid w:val="639A1FCF"/>
    <w:rsid w:val="64FD5571"/>
    <w:rsid w:val="65055C59"/>
    <w:rsid w:val="65E91619"/>
    <w:rsid w:val="68CA5B51"/>
    <w:rsid w:val="6A49852C"/>
    <w:rsid w:val="6C7DB970"/>
    <w:rsid w:val="6D4FA6A4"/>
    <w:rsid w:val="6E84A8C7"/>
    <w:rsid w:val="70E1FCEB"/>
    <w:rsid w:val="71F56362"/>
    <w:rsid w:val="72824110"/>
    <w:rsid w:val="72E8BDDA"/>
    <w:rsid w:val="73339CCA"/>
    <w:rsid w:val="73B686E2"/>
    <w:rsid w:val="73D7541A"/>
    <w:rsid w:val="741CAFB0"/>
    <w:rsid w:val="759D7531"/>
    <w:rsid w:val="75A81D7C"/>
    <w:rsid w:val="76F39ED6"/>
    <w:rsid w:val="770410CE"/>
    <w:rsid w:val="77CEFBB7"/>
    <w:rsid w:val="77F36B4E"/>
    <w:rsid w:val="77FEA942"/>
    <w:rsid w:val="7C2C0D6F"/>
    <w:rsid w:val="7DA812EB"/>
    <w:rsid w:val="7E7455CB"/>
    <w:rsid w:val="7F282951"/>
    <w:rsid w:val="7FA1F6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8E1FC"/>
  <w15:docId w15:val="{5C7FB1CD-57E8-442A-A8C8-9923F264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qFormat="1"/>
    <w:lsdException w:name="Smart Link" w:semiHidden="1" w:unhideWhenUsed="1"/>
  </w:latentStyles>
  <w:style w:type="paragraph" w:default="1" w:styleId="Normal">
    <w:name w:val="Normal"/>
    <w:uiPriority w:val="1"/>
    <w:qFormat/>
    <w:rsid w:val="006F06C1"/>
    <w:rPr>
      <w:rFonts w:ascii="Arial" w:eastAsiaTheme="minorEastAsia" w:hAnsi="Arial"/>
      <w:sz w:val="18"/>
      <w:szCs w:val="18"/>
      <w:lang w:val="en-GB" w:eastAsia="zh-CN"/>
    </w:rPr>
  </w:style>
  <w:style w:type="paragraph" w:styleId="Heading1">
    <w:name w:val="heading 1"/>
    <w:basedOn w:val="Normal"/>
    <w:next w:val="BodyText"/>
    <w:link w:val="Heading1Char"/>
    <w:uiPriority w:val="9"/>
    <w:qFormat/>
    <w:rsid w:val="006F06C1"/>
    <w:pPr>
      <w:keepNext/>
      <w:pageBreakBefore/>
      <w:numPr>
        <w:numId w:val="34"/>
      </w:numPr>
      <w:outlineLvl w:val="0"/>
    </w:pPr>
    <w:rPr>
      <w:b/>
      <w:caps/>
      <w:color w:val="0F204B"/>
      <w:sz w:val="26"/>
    </w:rPr>
  </w:style>
  <w:style w:type="paragraph" w:styleId="Heading2">
    <w:name w:val="heading 2"/>
    <w:basedOn w:val="Normal"/>
    <w:next w:val="BodyText"/>
    <w:link w:val="Heading2Char"/>
    <w:uiPriority w:val="9"/>
    <w:qFormat/>
    <w:rsid w:val="006F06C1"/>
    <w:pPr>
      <w:keepNext/>
      <w:numPr>
        <w:ilvl w:val="1"/>
        <w:numId w:val="34"/>
      </w:numPr>
      <w:spacing w:before="280"/>
      <w:outlineLvl w:val="1"/>
    </w:pPr>
    <w:rPr>
      <w:b/>
      <w:color w:val="0F204B"/>
      <w:sz w:val="26"/>
    </w:rPr>
  </w:style>
  <w:style w:type="paragraph" w:styleId="Heading3">
    <w:name w:val="heading 3"/>
    <w:basedOn w:val="Normal"/>
    <w:next w:val="BodyText"/>
    <w:link w:val="Heading3Char"/>
    <w:uiPriority w:val="9"/>
    <w:qFormat/>
    <w:rsid w:val="006F06C1"/>
    <w:pPr>
      <w:keepNext/>
      <w:numPr>
        <w:ilvl w:val="2"/>
        <w:numId w:val="34"/>
      </w:numPr>
      <w:spacing w:before="120"/>
      <w:outlineLvl w:val="2"/>
    </w:pPr>
    <w:rPr>
      <w:color w:val="0F204B"/>
      <w:sz w:val="26"/>
    </w:rPr>
  </w:style>
  <w:style w:type="paragraph" w:styleId="Heading4">
    <w:name w:val="heading 4"/>
    <w:basedOn w:val="Normal"/>
    <w:next w:val="BodyText"/>
    <w:link w:val="Heading4Char"/>
    <w:uiPriority w:val="9"/>
    <w:qFormat/>
    <w:rsid w:val="006F06C1"/>
    <w:pPr>
      <w:keepNext/>
      <w:numPr>
        <w:ilvl w:val="3"/>
        <w:numId w:val="34"/>
      </w:numPr>
      <w:spacing w:before="120"/>
      <w:outlineLvl w:val="3"/>
    </w:pPr>
    <w:rPr>
      <w:b/>
      <w:color w:val="0F204B"/>
      <w:sz w:val="22"/>
    </w:rPr>
  </w:style>
  <w:style w:type="paragraph" w:styleId="Heading5">
    <w:name w:val="heading 5"/>
    <w:basedOn w:val="Normal"/>
    <w:next w:val="BodyText"/>
    <w:link w:val="Heading5Char"/>
    <w:uiPriority w:val="99"/>
    <w:rsid w:val="006F06C1"/>
    <w:pPr>
      <w:numPr>
        <w:ilvl w:val="4"/>
        <w:numId w:val="34"/>
      </w:numPr>
      <w:spacing w:before="60" w:after="60"/>
      <w:outlineLvl w:val="4"/>
    </w:pPr>
    <w:rPr>
      <w:color w:val="0F204B" w:themeColor="text2"/>
      <w:sz w:val="22"/>
    </w:rPr>
  </w:style>
  <w:style w:type="paragraph" w:styleId="Heading6">
    <w:name w:val="heading 6"/>
    <w:basedOn w:val="Heading1"/>
    <w:next w:val="BodyText"/>
    <w:link w:val="Heading6Char"/>
    <w:autoRedefine/>
    <w:uiPriority w:val="99"/>
    <w:qFormat/>
    <w:rsid w:val="00EC4C84"/>
    <w:pPr>
      <w:numPr>
        <w:numId w:val="48"/>
      </w:numPr>
      <w:pBdr>
        <w:bottom w:val="single" w:sz="4" w:space="1" w:color="auto"/>
      </w:pBdr>
      <w:spacing w:before="320"/>
      <w:outlineLvl w:val="5"/>
    </w:pPr>
    <w:rPr>
      <w:rFonts w:cs="Verdana"/>
      <w:color w:val="0F204B" w:themeColor="text2"/>
      <w:lang w:val="en-US"/>
    </w:rPr>
  </w:style>
  <w:style w:type="paragraph" w:styleId="Heading7">
    <w:name w:val="heading 7"/>
    <w:basedOn w:val="Heading2"/>
    <w:next w:val="BodyText"/>
    <w:link w:val="Heading7Char"/>
    <w:uiPriority w:val="99"/>
    <w:qFormat/>
    <w:rsid w:val="006F06C1"/>
    <w:pPr>
      <w:numPr>
        <w:ilvl w:val="0"/>
        <w:numId w:val="0"/>
      </w:numPr>
      <w:outlineLvl w:val="6"/>
    </w:pPr>
  </w:style>
  <w:style w:type="paragraph" w:styleId="Heading8">
    <w:name w:val="heading 8"/>
    <w:basedOn w:val="Heading3"/>
    <w:next w:val="BodyText"/>
    <w:link w:val="Heading8Char"/>
    <w:uiPriority w:val="99"/>
    <w:rsid w:val="006F06C1"/>
    <w:pPr>
      <w:numPr>
        <w:ilvl w:val="0"/>
        <w:numId w:val="0"/>
      </w:numPr>
      <w:outlineLvl w:val="7"/>
    </w:pPr>
  </w:style>
  <w:style w:type="paragraph" w:styleId="Heading9">
    <w:name w:val="heading 9"/>
    <w:basedOn w:val="Heading4"/>
    <w:next w:val="BodyText"/>
    <w:link w:val="Heading9Char"/>
    <w:uiPriority w:val="99"/>
    <w:rsid w:val="006F06C1"/>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6C1"/>
    <w:rPr>
      <w:rFonts w:ascii="Arial" w:eastAsiaTheme="minorEastAsia" w:hAnsi="Arial"/>
      <w:b/>
      <w:caps/>
      <w:color w:val="0F204B"/>
      <w:sz w:val="26"/>
      <w:szCs w:val="18"/>
      <w:lang w:val="en-GB" w:eastAsia="zh-CN"/>
    </w:rPr>
  </w:style>
  <w:style w:type="character" w:customStyle="1" w:styleId="Heading2Char">
    <w:name w:val="Heading 2 Char"/>
    <w:basedOn w:val="DefaultParagraphFont"/>
    <w:link w:val="Heading2"/>
    <w:uiPriority w:val="9"/>
    <w:rsid w:val="006F06C1"/>
    <w:rPr>
      <w:rFonts w:ascii="Arial" w:eastAsiaTheme="minorEastAsia" w:hAnsi="Arial"/>
      <w:b/>
      <w:color w:val="0F204B"/>
      <w:sz w:val="26"/>
      <w:szCs w:val="18"/>
      <w:lang w:val="en-GB" w:eastAsia="zh-CN"/>
    </w:rPr>
  </w:style>
  <w:style w:type="character" w:customStyle="1" w:styleId="Heading3Char">
    <w:name w:val="Heading 3 Char"/>
    <w:basedOn w:val="DefaultParagraphFont"/>
    <w:link w:val="Heading3"/>
    <w:uiPriority w:val="9"/>
    <w:rsid w:val="006F06C1"/>
    <w:rPr>
      <w:rFonts w:ascii="Arial" w:eastAsiaTheme="minorEastAsia" w:hAnsi="Arial"/>
      <w:color w:val="0F204B"/>
      <w:sz w:val="26"/>
      <w:szCs w:val="18"/>
      <w:lang w:val="en-GB" w:eastAsia="zh-CN"/>
    </w:rPr>
  </w:style>
  <w:style w:type="character" w:customStyle="1" w:styleId="Heading4Char">
    <w:name w:val="Heading 4 Char"/>
    <w:basedOn w:val="DefaultParagraphFont"/>
    <w:link w:val="Heading4"/>
    <w:uiPriority w:val="9"/>
    <w:rsid w:val="006F06C1"/>
    <w:rPr>
      <w:rFonts w:ascii="Arial" w:eastAsiaTheme="minorEastAsia" w:hAnsi="Arial"/>
      <w:b/>
      <w:color w:val="0F204B"/>
      <w:sz w:val="22"/>
      <w:szCs w:val="18"/>
      <w:lang w:val="en-GB" w:eastAsia="zh-CN"/>
    </w:rPr>
  </w:style>
  <w:style w:type="paragraph" w:styleId="BodyText">
    <w:name w:val="Body Text"/>
    <w:basedOn w:val="Normal"/>
    <w:link w:val="BodyTextChar"/>
    <w:qFormat/>
    <w:rsid w:val="006F06C1"/>
    <w:pPr>
      <w:spacing w:before="40" w:after="140" w:line="280" w:lineRule="atLeast"/>
    </w:pPr>
  </w:style>
  <w:style w:type="character" w:customStyle="1" w:styleId="BodyTextChar">
    <w:name w:val="Body Text Char"/>
    <w:basedOn w:val="DefaultParagraphFont"/>
    <w:link w:val="BodyText"/>
    <w:rsid w:val="006F06C1"/>
    <w:rPr>
      <w:rFonts w:ascii="Arial" w:eastAsiaTheme="minorEastAsia" w:hAnsi="Arial"/>
      <w:sz w:val="18"/>
      <w:szCs w:val="18"/>
      <w:lang w:val="en-GB" w:eastAsia="zh-CN"/>
    </w:rPr>
  </w:style>
  <w:style w:type="character" w:styleId="PlaceholderText">
    <w:name w:val="Placeholder Text"/>
    <w:basedOn w:val="DefaultParagraphFont"/>
    <w:uiPriority w:val="99"/>
    <w:rsid w:val="006F06C1"/>
    <w:rPr>
      <w:noProof/>
      <w:vanish/>
      <w:color w:val="808080"/>
      <w:lang w:val="en-GB"/>
    </w:rPr>
  </w:style>
  <w:style w:type="character" w:customStyle="1" w:styleId="Heading5Char">
    <w:name w:val="Heading 5 Char"/>
    <w:basedOn w:val="DefaultParagraphFont"/>
    <w:link w:val="Heading5"/>
    <w:uiPriority w:val="99"/>
    <w:rsid w:val="006F06C1"/>
    <w:rPr>
      <w:rFonts w:ascii="Arial" w:eastAsiaTheme="minorEastAsia" w:hAnsi="Arial"/>
      <w:color w:val="0F204B" w:themeColor="text2"/>
      <w:sz w:val="22"/>
      <w:szCs w:val="18"/>
      <w:lang w:val="en-GB" w:eastAsia="zh-CN"/>
    </w:rPr>
  </w:style>
  <w:style w:type="character" w:customStyle="1" w:styleId="Heading6Char">
    <w:name w:val="Heading 6 Char"/>
    <w:basedOn w:val="DefaultParagraphFont"/>
    <w:link w:val="Heading6"/>
    <w:uiPriority w:val="99"/>
    <w:rsid w:val="00EC4C84"/>
    <w:rPr>
      <w:rFonts w:ascii="Arial" w:eastAsiaTheme="minorEastAsia" w:hAnsi="Arial" w:cs="Verdana"/>
      <w:b/>
      <w:caps/>
      <w:color w:val="0F204B" w:themeColor="text2"/>
      <w:sz w:val="26"/>
      <w:szCs w:val="18"/>
      <w:lang w:eastAsia="zh-CN"/>
    </w:rPr>
  </w:style>
  <w:style w:type="character" w:customStyle="1" w:styleId="Heading7Char">
    <w:name w:val="Heading 7 Char"/>
    <w:basedOn w:val="DefaultParagraphFont"/>
    <w:link w:val="Heading7"/>
    <w:uiPriority w:val="99"/>
    <w:rsid w:val="006F06C1"/>
    <w:rPr>
      <w:rFonts w:ascii="Arial" w:eastAsiaTheme="minorEastAsia" w:hAnsi="Arial"/>
      <w:b/>
      <w:color w:val="0F204B"/>
      <w:sz w:val="26"/>
      <w:szCs w:val="18"/>
      <w:lang w:val="en-GB" w:eastAsia="zh-CN"/>
    </w:rPr>
  </w:style>
  <w:style w:type="character" w:customStyle="1" w:styleId="Heading8Char">
    <w:name w:val="Heading 8 Char"/>
    <w:basedOn w:val="DefaultParagraphFont"/>
    <w:link w:val="Heading8"/>
    <w:uiPriority w:val="99"/>
    <w:rsid w:val="006F06C1"/>
    <w:rPr>
      <w:rFonts w:ascii="Arial" w:eastAsiaTheme="minorEastAsia" w:hAnsi="Arial"/>
      <w:color w:val="0F204B"/>
      <w:sz w:val="26"/>
      <w:szCs w:val="18"/>
      <w:lang w:val="en-GB" w:eastAsia="zh-CN"/>
    </w:rPr>
  </w:style>
  <w:style w:type="character" w:customStyle="1" w:styleId="Heading9Char">
    <w:name w:val="Heading 9 Char"/>
    <w:basedOn w:val="DefaultParagraphFont"/>
    <w:link w:val="Heading9"/>
    <w:uiPriority w:val="99"/>
    <w:rsid w:val="006F06C1"/>
    <w:rPr>
      <w:rFonts w:ascii="Arial" w:eastAsiaTheme="minorEastAsia" w:hAnsi="Arial"/>
      <w:b/>
      <w:color w:val="0F204B"/>
      <w:sz w:val="22"/>
      <w:szCs w:val="18"/>
      <w:lang w:val="en-GB" w:eastAsia="zh-CN"/>
    </w:rPr>
  </w:style>
  <w:style w:type="paragraph" w:styleId="TOC1">
    <w:name w:val="toc 1"/>
    <w:basedOn w:val="Normal"/>
    <w:uiPriority w:val="39"/>
    <w:unhideWhenUsed/>
    <w:rsid w:val="006F06C1"/>
    <w:pPr>
      <w:tabs>
        <w:tab w:val="right" w:leader="dot" w:pos="9581"/>
      </w:tabs>
      <w:spacing w:before="240"/>
      <w:ind w:left="850" w:right="850" w:hanging="850"/>
    </w:pPr>
    <w:rPr>
      <w:caps/>
      <w:noProof/>
    </w:rPr>
  </w:style>
  <w:style w:type="paragraph" w:styleId="TOC2">
    <w:name w:val="toc 2"/>
    <w:basedOn w:val="Normal"/>
    <w:uiPriority w:val="39"/>
    <w:unhideWhenUsed/>
    <w:rsid w:val="006F06C1"/>
    <w:pPr>
      <w:tabs>
        <w:tab w:val="right" w:pos="9581"/>
      </w:tabs>
      <w:spacing w:before="60"/>
      <w:ind w:left="850" w:right="850" w:hanging="850"/>
    </w:pPr>
    <w:rPr>
      <w:noProof/>
    </w:rPr>
  </w:style>
  <w:style w:type="paragraph" w:styleId="TOC3">
    <w:name w:val="toc 3"/>
    <w:basedOn w:val="Normal"/>
    <w:uiPriority w:val="39"/>
    <w:unhideWhenUsed/>
    <w:rsid w:val="006F06C1"/>
    <w:pPr>
      <w:tabs>
        <w:tab w:val="right" w:pos="9581"/>
      </w:tabs>
      <w:spacing w:before="60"/>
      <w:ind w:left="1138" w:right="850" w:hanging="1138"/>
    </w:pPr>
    <w:rPr>
      <w:noProof/>
    </w:rPr>
  </w:style>
  <w:style w:type="paragraph" w:styleId="TOC4">
    <w:name w:val="toc 4"/>
    <w:basedOn w:val="Normal"/>
    <w:uiPriority w:val="39"/>
    <w:unhideWhenUsed/>
    <w:rsid w:val="006F06C1"/>
    <w:pPr>
      <w:tabs>
        <w:tab w:val="right" w:pos="9581"/>
      </w:tabs>
      <w:ind w:left="1417" w:right="850" w:hanging="1417"/>
    </w:pPr>
    <w:rPr>
      <w:noProof/>
    </w:rPr>
  </w:style>
  <w:style w:type="paragraph" w:styleId="TOC5">
    <w:name w:val="toc 5"/>
    <w:basedOn w:val="Normal"/>
    <w:uiPriority w:val="39"/>
    <w:unhideWhenUsed/>
    <w:rsid w:val="006F06C1"/>
    <w:pPr>
      <w:tabs>
        <w:tab w:val="right" w:pos="9581"/>
      </w:tabs>
      <w:ind w:left="1417" w:right="850" w:hanging="1417"/>
    </w:pPr>
    <w:rPr>
      <w:noProof/>
    </w:rPr>
  </w:style>
  <w:style w:type="paragraph" w:styleId="TOC6">
    <w:name w:val="toc 6"/>
    <w:basedOn w:val="TOC1"/>
    <w:uiPriority w:val="39"/>
    <w:unhideWhenUsed/>
    <w:rsid w:val="006F06C1"/>
  </w:style>
  <w:style w:type="paragraph" w:styleId="TOC7">
    <w:name w:val="toc 7"/>
    <w:basedOn w:val="TOC2"/>
    <w:uiPriority w:val="99"/>
    <w:semiHidden/>
    <w:unhideWhenUsed/>
    <w:rsid w:val="006F06C1"/>
  </w:style>
  <w:style w:type="paragraph" w:styleId="TOC8">
    <w:name w:val="toc 8"/>
    <w:basedOn w:val="TOC4"/>
    <w:uiPriority w:val="39"/>
    <w:unhideWhenUsed/>
    <w:rsid w:val="006F06C1"/>
  </w:style>
  <w:style w:type="paragraph" w:styleId="Header">
    <w:name w:val="header"/>
    <w:basedOn w:val="Normal"/>
    <w:link w:val="HeaderChar"/>
    <w:uiPriority w:val="99"/>
    <w:rsid w:val="006F06C1"/>
    <w:rPr>
      <w:noProof/>
    </w:rPr>
  </w:style>
  <w:style w:type="character" w:customStyle="1" w:styleId="HeaderChar">
    <w:name w:val="Header Char"/>
    <w:basedOn w:val="DefaultParagraphFont"/>
    <w:link w:val="Header"/>
    <w:uiPriority w:val="99"/>
    <w:rsid w:val="006F06C1"/>
    <w:rPr>
      <w:rFonts w:ascii="Arial" w:eastAsiaTheme="minorEastAsia" w:hAnsi="Arial"/>
      <w:noProof/>
      <w:sz w:val="18"/>
      <w:szCs w:val="18"/>
      <w:lang w:val="en-GB" w:eastAsia="zh-CN"/>
    </w:rPr>
  </w:style>
  <w:style w:type="paragraph" w:styleId="Footer">
    <w:name w:val="footer"/>
    <w:basedOn w:val="Normal"/>
    <w:link w:val="FooterChar"/>
    <w:uiPriority w:val="99"/>
    <w:rsid w:val="006F06C1"/>
    <w:pPr>
      <w:spacing w:line="160" w:lineRule="atLeast"/>
    </w:pPr>
    <w:rPr>
      <w:noProof/>
      <w:sz w:val="13"/>
    </w:rPr>
  </w:style>
  <w:style w:type="character" w:customStyle="1" w:styleId="FooterChar">
    <w:name w:val="Footer Char"/>
    <w:basedOn w:val="DefaultParagraphFont"/>
    <w:link w:val="Footer"/>
    <w:uiPriority w:val="99"/>
    <w:rsid w:val="006F06C1"/>
    <w:rPr>
      <w:rFonts w:ascii="Arial" w:eastAsiaTheme="minorEastAsia" w:hAnsi="Arial"/>
      <w:noProof/>
      <w:sz w:val="13"/>
      <w:szCs w:val="18"/>
      <w:lang w:val="en-GB" w:eastAsia="zh-CN"/>
    </w:rPr>
  </w:style>
  <w:style w:type="paragraph" w:styleId="Caption">
    <w:name w:val="caption"/>
    <w:basedOn w:val="Normal"/>
    <w:next w:val="BodyText"/>
    <w:link w:val="CaptionChar"/>
    <w:uiPriority w:val="99"/>
    <w:qFormat/>
    <w:rsid w:val="006F06C1"/>
    <w:pPr>
      <w:keepNext/>
      <w:spacing w:before="120" w:after="40"/>
    </w:pPr>
    <w:rPr>
      <w:b/>
    </w:rPr>
  </w:style>
  <w:style w:type="paragraph" w:styleId="ListBullet">
    <w:name w:val="List Bullet"/>
    <w:basedOn w:val="Normal"/>
    <w:uiPriority w:val="99"/>
    <w:qFormat/>
    <w:rsid w:val="006F06C1"/>
    <w:pPr>
      <w:numPr>
        <w:numId w:val="36"/>
      </w:numPr>
      <w:spacing w:after="140" w:line="280" w:lineRule="atLeast"/>
      <w:contextualSpacing/>
    </w:pPr>
  </w:style>
  <w:style w:type="paragraph" w:styleId="ListNumber">
    <w:name w:val="List Number"/>
    <w:basedOn w:val="Normal"/>
    <w:uiPriority w:val="99"/>
    <w:rsid w:val="006F06C1"/>
    <w:pPr>
      <w:numPr>
        <w:numId w:val="41"/>
      </w:numPr>
      <w:spacing w:after="140" w:line="280" w:lineRule="atLeast"/>
      <w:contextualSpacing/>
    </w:pPr>
  </w:style>
  <w:style w:type="paragraph" w:styleId="FootnoteText">
    <w:name w:val="footnote text"/>
    <w:aliases w:val="DFSListFootnote"/>
    <w:basedOn w:val="Normal"/>
    <w:link w:val="FootnoteTextChar"/>
    <w:uiPriority w:val="99"/>
    <w:rsid w:val="006F06C1"/>
    <w:pPr>
      <w:ind w:left="397" w:hanging="397"/>
    </w:pPr>
    <w:rPr>
      <w:sz w:val="13"/>
    </w:rPr>
  </w:style>
  <w:style w:type="character" w:customStyle="1" w:styleId="FootnoteTextChar">
    <w:name w:val="Footnote Text Char"/>
    <w:aliases w:val="DFSListFootnote Char"/>
    <w:basedOn w:val="DefaultParagraphFont"/>
    <w:link w:val="FootnoteText"/>
    <w:uiPriority w:val="99"/>
    <w:rsid w:val="006F06C1"/>
    <w:rPr>
      <w:rFonts w:ascii="Arial" w:eastAsiaTheme="minorEastAsia" w:hAnsi="Arial"/>
      <w:sz w:val="13"/>
      <w:szCs w:val="18"/>
      <w:lang w:val="en-GB" w:eastAsia="zh-CN"/>
    </w:rPr>
  </w:style>
  <w:style w:type="character" w:styleId="FootnoteReference">
    <w:name w:val="footnote reference"/>
    <w:basedOn w:val="DefaultParagraphFont"/>
    <w:uiPriority w:val="99"/>
    <w:unhideWhenUsed/>
    <w:rsid w:val="006F06C1"/>
    <w:rPr>
      <w:sz w:val="18"/>
      <w:vertAlign w:val="superscript"/>
    </w:rPr>
  </w:style>
  <w:style w:type="paragraph" w:customStyle="1" w:styleId="DNVGL-Hidden">
    <w:name w:val="DNVGL-Hidden"/>
    <w:basedOn w:val="Normal"/>
    <w:next w:val="BodyText"/>
    <w:link w:val="DNVGL-HiddenChar"/>
    <w:uiPriority w:val="99"/>
    <w:rsid w:val="006F06C1"/>
    <w:rPr>
      <w:noProof/>
      <w:vanish/>
      <w:color w:val="FF0000"/>
    </w:rPr>
  </w:style>
  <w:style w:type="character" w:customStyle="1" w:styleId="DNVGL-HiddenChar">
    <w:name w:val="DNVGL-Hidden Char"/>
    <w:basedOn w:val="DefaultParagraphFont"/>
    <w:link w:val="DNVGL-Hidden"/>
    <w:uiPriority w:val="99"/>
    <w:rsid w:val="006F06C1"/>
    <w:rPr>
      <w:rFonts w:ascii="Arial" w:eastAsiaTheme="minorEastAsia" w:hAnsi="Arial"/>
      <w:noProof/>
      <w:vanish/>
      <w:color w:val="FF0000"/>
      <w:sz w:val="18"/>
      <w:szCs w:val="18"/>
      <w:lang w:val="en-GB" w:eastAsia="zh-CN"/>
    </w:rPr>
  </w:style>
  <w:style w:type="paragraph" w:customStyle="1" w:styleId="DNVGL-HQDetails">
    <w:name w:val="DNVGL-HQ Details"/>
    <w:basedOn w:val="Normal"/>
    <w:link w:val="DNVGL-HQDetailsChar"/>
    <w:uiPriority w:val="99"/>
    <w:rsid w:val="006F06C1"/>
    <w:pPr>
      <w:spacing w:after="240" w:line="200" w:lineRule="atLeast"/>
    </w:pPr>
    <w:rPr>
      <w:noProof/>
      <w:color w:val="0F204B"/>
      <w:sz w:val="16"/>
    </w:rPr>
  </w:style>
  <w:style w:type="character" w:customStyle="1" w:styleId="DNVGL-HQDetailsChar">
    <w:name w:val="DNVGL-HQ Details Char"/>
    <w:basedOn w:val="DefaultParagraphFont"/>
    <w:link w:val="DNVGL-HQDetails"/>
    <w:uiPriority w:val="99"/>
    <w:rsid w:val="006F06C1"/>
    <w:rPr>
      <w:rFonts w:ascii="Arial" w:eastAsiaTheme="minorEastAsia" w:hAnsi="Arial"/>
      <w:noProof/>
      <w:color w:val="0F204B"/>
      <w:sz w:val="16"/>
      <w:szCs w:val="18"/>
      <w:lang w:val="en-GB" w:eastAsia="zh-CN"/>
    </w:rPr>
  </w:style>
  <w:style w:type="paragraph" w:customStyle="1" w:styleId="DNVGL-Address-receiver">
    <w:name w:val="DNVGL-Address - receiver"/>
    <w:basedOn w:val="Normal"/>
    <w:link w:val="DNVGL-Address-receiverChar"/>
    <w:uiPriority w:val="99"/>
    <w:rsid w:val="006F06C1"/>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6F06C1"/>
    <w:rPr>
      <w:rFonts w:ascii="Arial" w:eastAsiaTheme="minorEastAsia" w:hAnsi="Arial"/>
      <w:noProof/>
      <w:sz w:val="18"/>
      <w:szCs w:val="18"/>
      <w:lang w:val="en-GB" w:eastAsia="zh-CN"/>
    </w:rPr>
  </w:style>
  <w:style w:type="paragraph" w:customStyle="1" w:styleId="DNVGL-Address-sender">
    <w:name w:val="DNVGL-Address - sender"/>
    <w:basedOn w:val="Normal"/>
    <w:link w:val="DNVGL-Address-senderChar"/>
    <w:uiPriority w:val="99"/>
    <w:rsid w:val="006F06C1"/>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6F06C1"/>
    <w:rPr>
      <w:rFonts w:ascii="Arial" w:eastAsiaTheme="minorEastAsia" w:hAnsi="Arial"/>
      <w:noProof/>
      <w:sz w:val="18"/>
      <w:szCs w:val="18"/>
      <w:lang w:val="en-GB" w:eastAsia="zh-CN"/>
    </w:rPr>
  </w:style>
  <w:style w:type="paragraph" w:customStyle="1" w:styleId="DNVGL-Details">
    <w:name w:val="DNVGL-Details"/>
    <w:basedOn w:val="Normal"/>
    <w:link w:val="DNVGL-DetailsChar"/>
    <w:uiPriority w:val="99"/>
    <w:rsid w:val="006F06C1"/>
    <w:pPr>
      <w:keepLines/>
      <w:spacing w:line="280" w:lineRule="atLeast"/>
    </w:pPr>
  </w:style>
  <w:style w:type="character" w:customStyle="1" w:styleId="DNVGL-DetailsChar">
    <w:name w:val="DNVGL-Details Char"/>
    <w:basedOn w:val="DefaultParagraphFont"/>
    <w:link w:val="DNVGL-Details"/>
    <w:uiPriority w:val="99"/>
    <w:rsid w:val="006F06C1"/>
    <w:rPr>
      <w:rFonts w:ascii="Arial" w:eastAsiaTheme="minorEastAsia" w:hAnsi="Arial"/>
      <w:sz w:val="18"/>
      <w:szCs w:val="18"/>
      <w:lang w:val="en-GB" w:eastAsia="zh-CN"/>
    </w:rPr>
  </w:style>
  <w:style w:type="paragraph" w:customStyle="1" w:styleId="DNVGL-Revisionrow">
    <w:name w:val="DNVGL-Revision row"/>
    <w:basedOn w:val="Normal"/>
    <w:link w:val="DNVGL-RevisionrowChar"/>
    <w:uiPriority w:val="99"/>
    <w:rsid w:val="006F06C1"/>
    <w:pPr>
      <w:keepLines/>
      <w:spacing w:line="280" w:lineRule="atLeast"/>
    </w:pPr>
    <w:rPr>
      <w:sz w:val="14"/>
    </w:rPr>
  </w:style>
  <w:style w:type="character" w:customStyle="1" w:styleId="DNVGL-RevisionrowChar">
    <w:name w:val="DNVGL-Revision row Char"/>
    <w:basedOn w:val="DefaultParagraphFont"/>
    <w:link w:val="DNVGL-Revisionrow"/>
    <w:uiPriority w:val="99"/>
    <w:rsid w:val="006F06C1"/>
    <w:rPr>
      <w:rFonts w:ascii="Arial" w:eastAsiaTheme="minorEastAsia" w:hAnsi="Arial"/>
      <w:sz w:val="14"/>
      <w:szCs w:val="18"/>
      <w:lang w:val="en-GB" w:eastAsia="zh-CN"/>
    </w:rPr>
  </w:style>
  <w:style w:type="paragraph" w:customStyle="1" w:styleId="DNVGL-Revisionheadingrow">
    <w:name w:val="DNVGL-Revision heading row"/>
    <w:basedOn w:val="Normal"/>
    <w:link w:val="DNVGL-RevisionheadingrowChar"/>
    <w:uiPriority w:val="99"/>
    <w:rsid w:val="006F06C1"/>
    <w:pPr>
      <w:keepLines/>
    </w:pPr>
    <w:rPr>
      <w:sz w:val="14"/>
    </w:rPr>
  </w:style>
  <w:style w:type="character" w:customStyle="1" w:styleId="DNVGL-RevisionheadingrowChar">
    <w:name w:val="DNVGL-Revision heading row Char"/>
    <w:basedOn w:val="DefaultParagraphFont"/>
    <w:link w:val="DNVGL-Revisionheadingrow"/>
    <w:uiPriority w:val="99"/>
    <w:rsid w:val="006F06C1"/>
    <w:rPr>
      <w:rFonts w:ascii="Arial" w:eastAsiaTheme="minorEastAsia" w:hAnsi="Arial"/>
      <w:sz w:val="14"/>
      <w:szCs w:val="18"/>
      <w:lang w:val="en-GB" w:eastAsia="zh-CN"/>
    </w:rPr>
  </w:style>
  <w:style w:type="paragraph" w:customStyle="1" w:styleId="DNVGL-Signature">
    <w:name w:val="DNVGL-Signature"/>
    <w:basedOn w:val="Normal"/>
    <w:link w:val="DNVGL-SignatureChar"/>
    <w:uiPriority w:val="99"/>
    <w:rsid w:val="006F06C1"/>
    <w:pPr>
      <w:keepLines/>
      <w:contextualSpacing/>
    </w:pPr>
    <w:rPr>
      <w:noProof/>
    </w:rPr>
  </w:style>
  <w:style w:type="character" w:customStyle="1" w:styleId="DNVGL-SignatureChar">
    <w:name w:val="DNVGL-Signature Char"/>
    <w:basedOn w:val="DefaultParagraphFont"/>
    <w:link w:val="DNVGL-Signature"/>
    <w:uiPriority w:val="99"/>
    <w:rsid w:val="006F06C1"/>
    <w:rPr>
      <w:rFonts w:ascii="Arial" w:eastAsiaTheme="minorEastAsia" w:hAnsi="Arial"/>
      <w:noProof/>
      <w:sz w:val="18"/>
      <w:szCs w:val="18"/>
      <w:lang w:val="en-GB" w:eastAsia="zh-CN"/>
    </w:rPr>
  </w:style>
  <w:style w:type="paragraph" w:customStyle="1" w:styleId="DNVGL-Signaturesmall">
    <w:name w:val="DNVGL-Signature (small)"/>
    <w:basedOn w:val="DNVGL-Signature"/>
    <w:link w:val="DNVGL-SignaturesmallChar"/>
    <w:uiPriority w:val="99"/>
    <w:rsid w:val="006F06C1"/>
    <w:rPr>
      <w:sz w:val="14"/>
    </w:rPr>
  </w:style>
  <w:style w:type="character" w:customStyle="1" w:styleId="DNVGL-SignaturesmallChar">
    <w:name w:val="DNVGL-Signature (small) Char"/>
    <w:basedOn w:val="DefaultParagraphFont"/>
    <w:link w:val="DNVGL-Signaturesmall"/>
    <w:uiPriority w:val="99"/>
    <w:rsid w:val="006F06C1"/>
    <w:rPr>
      <w:rFonts w:ascii="Arial" w:eastAsiaTheme="minorEastAsia" w:hAnsi="Arial"/>
      <w:noProof/>
      <w:sz w:val="14"/>
      <w:szCs w:val="18"/>
      <w:lang w:val="en-GB" w:eastAsia="zh-CN"/>
    </w:rPr>
  </w:style>
  <w:style w:type="paragraph" w:customStyle="1" w:styleId="DNVGL-Closing">
    <w:name w:val="DNVGL-Closing"/>
    <w:basedOn w:val="Normal"/>
    <w:next w:val="DNVGL-Signature"/>
    <w:link w:val="DNVGL-ClosingChar"/>
    <w:uiPriority w:val="99"/>
    <w:rsid w:val="006F06C1"/>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6F06C1"/>
    <w:rPr>
      <w:rFonts w:ascii="Arial" w:eastAsiaTheme="minorEastAsia" w:hAnsi="Arial"/>
      <w:noProof/>
      <w:sz w:val="18"/>
      <w:szCs w:val="18"/>
      <w:lang w:val="en-GB" w:eastAsia="zh-CN"/>
    </w:rPr>
  </w:style>
  <w:style w:type="paragraph" w:customStyle="1" w:styleId="CMCHeading">
    <w:name w:val="CMCHeading"/>
    <w:basedOn w:val="Normal"/>
    <w:next w:val="Normal"/>
    <w:link w:val="CMCHeadingChar"/>
    <w:uiPriority w:val="99"/>
    <w:rsid w:val="006F06C1"/>
    <w:rPr>
      <w:b/>
      <w:sz w:val="22"/>
    </w:rPr>
  </w:style>
  <w:style w:type="character" w:customStyle="1" w:styleId="CMCHeadingChar">
    <w:name w:val="CMCHeading Char"/>
    <w:basedOn w:val="DefaultParagraphFont"/>
    <w:link w:val="CMCHeading"/>
    <w:uiPriority w:val="99"/>
    <w:rsid w:val="006F06C1"/>
    <w:rPr>
      <w:rFonts w:ascii="Arial" w:eastAsiaTheme="minorEastAsia" w:hAnsi="Arial"/>
      <w:b/>
      <w:sz w:val="22"/>
      <w:szCs w:val="18"/>
      <w:lang w:val="en-GB" w:eastAsia="zh-CN"/>
    </w:rPr>
  </w:style>
  <w:style w:type="paragraph" w:customStyle="1" w:styleId="CMCConfidential">
    <w:name w:val="CMCConfidential"/>
    <w:basedOn w:val="Normal"/>
    <w:link w:val="CMCConfidentialChar"/>
    <w:uiPriority w:val="99"/>
    <w:rsid w:val="006F06C1"/>
    <w:rPr>
      <w:color w:val="FF0000"/>
    </w:rPr>
  </w:style>
  <w:style w:type="character" w:customStyle="1" w:styleId="CMCConfidentialChar">
    <w:name w:val="CMCConfidential Char"/>
    <w:basedOn w:val="DefaultParagraphFont"/>
    <w:link w:val="CMCConfidential"/>
    <w:uiPriority w:val="99"/>
    <w:rsid w:val="006F06C1"/>
    <w:rPr>
      <w:rFonts w:ascii="Arial" w:eastAsiaTheme="minorEastAsia" w:hAnsi="Arial"/>
      <w:color w:val="FF0000"/>
      <w:sz w:val="18"/>
      <w:szCs w:val="18"/>
      <w:lang w:val="en-GB" w:eastAsia="zh-CN"/>
    </w:rPr>
  </w:style>
  <w:style w:type="paragraph" w:customStyle="1" w:styleId="CMCConfidentialText">
    <w:name w:val="CMCConfidentialText"/>
    <w:basedOn w:val="CMCConfidential"/>
    <w:link w:val="CMCConfidentialTextChar"/>
    <w:uiPriority w:val="99"/>
    <w:rsid w:val="006F06C1"/>
  </w:style>
  <w:style w:type="character" w:customStyle="1" w:styleId="CMCConfidentialTextChar">
    <w:name w:val="CMCConfidentialText Char"/>
    <w:basedOn w:val="DefaultParagraphFont"/>
    <w:link w:val="CMCConfidentialText"/>
    <w:uiPriority w:val="99"/>
    <w:rsid w:val="006F06C1"/>
    <w:rPr>
      <w:rFonts w:ascii="Arial" w:eastAsiaTheme="minorEastAsia" w:hAnsi="Arial"/>
      <w:color w:val="FF0000"/>
      <w:sz w:val="18"/>
      <w:szCs w:val="18"/>
      <w:lang w:val="en-GB" w:eastAsia="zh-CN"/>
    </w:rPr>
  </w:style>
  <w:style w:type="paragraph" w:customStyle="1" w:styleId="DNVGL-AppListing">
    <w:name w:val="DNVGL-App Listing"/>
    <w:basedOn w:val="Normal"/>
    <w:link w:val="DNVGL-AppListingChar"/>
    <w:uiPriority w:val="99"/>
    <w:rsid w:val="006F06C1"/>
    <w:pPr>
      <w:keepLines/>
      <w:numPr>
        <w:numId w:val="29"/>
      </w:numPr>
    </w:pPr>
    <w:rPr>
      <w:color w:val="0F204B"/>
    </w:rPr>
  </w:style>
  <w:style w:type="character" w:customStyle="1" w:styleId="DNVGL-AppListingChar">
    <w:name w:val="DNVGL-App Listing Char"/>
    <w:basedOn w:val="DefaultParagraphFont"/>
    <w:link w:val="DNVGL-AppListing"/>
    <w:uiPriority w:val="99"/>
    <w:rsid w:val="006F06C1"/>
    <w:rPr>
      <w:rFonts w:ascii="Arial" w:eastAsiaTheme="minorEastAsia" w:hAnsi="Arial"/>
      <w:color w:val="0F204B"/>
      <w:sz w:val="18"/>
      <w:szCs w:val="18"/>
      <w:lang w:val="en-GB" w:eastAsia="zh-CN"/>
    </w:rPr>
  </w:style>
  <w:style w:type="paragraph" w:customStyle="1" w:styleId="DNVGL-AppText">
    <w:name w:val="DNVGL-App Text"/>
    <w:basedOn w:val="Normal"/>
    <w:next w:val="BodyText"/>
    <w:link w:val="DNVGL-AppTextChar"/>
    <w:uiPriority w:val="99"/>
    <w:rsid w:val="006F06C1"/>
    <w:pPr>
      <w:spacing w:after="120"/>
    </w:pPr>
    <w:rPr>
      <w:b/>
      <w:color w:val="0F204B"/>
      <w:sz w:val="26"/>
    </w:rPr>
  </w:style>
  <w:style w:type="character" w:customStyle="1" w:styleId="DNVGL-AppTextChar">
    <w:name w:val="DNVGL-App Text Char"/>
    <w:basedOn w:val="DefaultParagraphFont"/>
    <w:link w:val="DNVGL-AppText"/>
    <w:uiPriority w:val="99"/>
    <w:rsid w:val="006F06C1"/>
    <w:rPr>
      <w:rFonts w:ascii="Arial" w:eastAsiaTheme="minorEastAsia" w:hAnsi="Arial"/>
      <w:b/>
      <w:color w:val="0F204B"/>
      <w:sz w:val="26"/>
      <w:szCs w:val="18"/>
      <w:lang w:val="en-GB" w:eastAsia="zh-CN"/>
    </w:rPr>
  </w:style>
  <w:style w:type="paragraph" w:customStyle="1" w:styleId="DNVGL-Appendix">
    <w:name w:val="DNVGL-Appendix"/>
    <w:basedOn w:val="Normal"/>
    <w:next w:val="BodyText"/>
    <w:link w:val="DNVGL-AppendixChar"/>
    <w:uiPriority w:val="99"/>
    <w:rsid w:val="006F06C1"/>
    <w:pPr>
      <w:pBdr>
        <w:bottom w:val="single" w:sz="6" w:space="0" w:color="009FDA"/>
      </w:pBdr>
    </w:pPr>
    <w:rPr>
      <w:b/>
      <w:caps/>
      <w:noProof/>
      <w:color w:val="0F204B"/>
      <w:sz w:val="26"/>
    </w:rPr>
  </w:style>
  <w:style w:type="character" w:customStyle="1" w:styleId="DNVGL-AppendixChar">
    <w:name w:val="DNVGL-Appendix Char"/>
    <w:basedOn w:val="DefaultParagraphFont"/>
    <w:link w:val="DNVGL-Appendix"/>
    <w:uiPriority w:val="99"/>
    <w:rsid w:val="006F06C1"/>
    <w:rPr>
      <w:rFonts w:ascii="Arial" w:eastAsiaTheme="minorEastAsia" w:hAnsi="Arial"/>
      <w:b/>
      <w:caps/>
      <w:noProof/>
      <w:color w:val="0F204B"/>
      <w:sz w:val="26"/>
      <w:szCs w:val="18"/>
      <w:lang w:val="en-GB" w:eastAsia="zh-CN"/>
    </w:rPr>
  </w:style>
  <w:style w:type="paragraph" w:customStyle="1" w:styleId="DNVGL-BackcoverTitle">
    <w:name w:val="DNVGL-Backcover Title"/>
    <w:basedOn w:val="Normal"/>
    <w:next w:val="BodyText"/>
    <w:link w:val="DNVGL-BackcoverTitleChar"/>
    <w:uiPriority w:val="99"/>
    <w:rsid w:val="006F06C1"/>
    <w:rPr>
      <w:b/>
      <w:noProof/>
      <w:color w:val="0F204B"/>
      <w:sz w:val="26"/>
    </w:rPr>
  </w:style>
  <w:style w:type="character" w:customStyle="1" w:styleId="DNVGL-BackcoverTitleChar">
    <w:name w:val="DNVGL-Backcover Title Char"/>
    <w:basedOn w:val="DefaultParagraphFont"/>
    <w:link w:val="DNVGL-BackcoverTitle"/>
    <w:uiPriority w:val="99"/>
    <w:rsid w:val="006F06C1"/>
    <w:rPr>
      <w:rFonts w:ascii="Arial" w:eastAsiaTheme="minorEastAsia" w:hAnsi="Arial"/>
      <w:b/>
      <w:noProof/>
      <w:color w:val="0F204B"/>
      <w:sz w:val="26"/>
      <w:szCs w:val="18"/>
      <w:lang w:val="en-GB" w:eastAsia="zh-CN"/>
    </w:rPr>
  </w:style>
  <w:style w:type="paragraph" w:customStyle="1" w:styleId="Bodytexthighlight">
    <w:name w:val="Body text highlight"/>
    <w:basedOn w:val="BodyText"/>
    <w:link w:val="BodytexthighlightChar"/>
    <w:uiPriority w:val="99"/>
    <w:rsid w:val="006F06C1"/>
    <w:pPr>
      <w:shd w:val="clear" w:color="auto" w:fill="FFFF99"/>
    </w:pPr>
    <w:rPr>
      <w:color w:val="0F204B"/>
    </w:rPr>
  </w:style>
  <w:style w:type="character" w:customStyle="1" w:styleId="BodytexthighlightChar">
    <w:name w:val="Body text highlight Char"/>
    <w:basedOn w:val="DefaultParagraphFont"/>
    <w:link w:val="Bodytexthighlight"/>
    <w:uiPriority w:val="99"/>
    <w:rsid w:val="006F06C1"/>
    <w:rPr>
      <w:rFonts w:ascii="Arial" w:eastAsiaTheme="minorEastAsia" w:hAnsi="Arial"/>
      <w:color w:val="0F204B"/>
      <w:sz w:val="18"/>
      <w:szCs w:val="18"/>
      <w:shd w:val="clear" w:color="auto" w:fill="FFFF99"/>
      <w:lang w:val="en-GB" w:eastAsia="zh-CN"/>
    </w:rPr>
  </w:style>
  <w:style w:type="paragraph" w:customStyle="1" w:styleId="DNVGL-capEquation">
    <w:name w:val="DNVGL-capEquation"/>
    <w:basedOn w:val="Normal"/>
    <w:next w:val="BodyText"/>
    <w:link w:val="DNVGL-capEquationChar"/>
    <w:uiPriority w:val="99"/>
    <w:rsid w:val="006F06C1"/>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6F06C1"/>
    <w:rPr>
      <w:rFonts w:ascii="Arial" w:eastAsiaTheme="minorEastAsia" w:hAnsi="Arial"/>
      <w:b/>
      <w:sz w:val="18"/>
      <w:szCs w:val="18"/>
      <w:lang w:val="en-GB" w:eastAsia="zh-CN"/>
    </w:rPr>
  </w:style>
  <w:style w:type="paragraph" w:customStyle="1" w:styleId="DNVGL-capFigure">
    <w:name w:val="DNVGL-capFigure"/>
    <w:basedOn w:val="Normal"/>
    <w:next w:val="BodyText"/>
    <w:link w:val="DNVGL-capFigureChar"/>
    <w:uiPriority w:val="99"/>
    <w:rsid w:val="006F06C1"/>
    <w:pPr>
      <w:keepNext/>
    </w:pPr>
    <w:rPr>
      <w:b/>
    </w:rPr>
  </w:style>
  <w:style w:type="character" w:customStyle="1" w:styleId="DNVGL-capFigureChar">
    <w:name w:val="DNVGL-capFigure Char"/>
    <w:basedOn w:val="DefaultParagraphFont"/>
    <w:link w:val="DNVGL-capFigure"/>
    <w:uiPriority w:val="99"/>
    <w:rsid w:val="006F06C1"/>
    <w:rPr>
      <w:rFonts w:ascii="Arial" w:eastAsiaTheme="minorEastAsia" w:hAnsi="Arial"/>
      <w:b/>
      <w:sz w:val="18"/>
      <w:szCs w:val="18"/>
      <w:lang w:val="en-GB" w:eastAsia="zh-CN"/>
    </w:rPr>
  </w:style>
  <w:style w:type="paragraph" w:customStyle="1" w:styleId="DNVGL-capTable">
    <w:name w:val="DNVGL-capTable"/>
    <w:basedOn w:val="Normal"/>
    <w:next w:val="BodyText"/>
    <w:link w:val="DNVGL-capTableChar"/>
    <w:uiPriority w:val="99"/>
    <w:rsid w:val="006F06C1"/>
    <w:pPr>
      <w:keepNext/>
      <w:spacing w:before="100" w:after="60" w:line="280" w:lineRule="atLeast"/>
    </w:pPr>
    <w:rPr>
      <w:b/>
    </w:rPr>
  </w:style>
  <w:style w:type="character" w:customStyle="1" w:styleId="DNVGL-capTableChar">
    <w:name w:val="DNVGL-capTable Char"/>
    <w:basedOn w:val="DefaultParagraphFont"/>
    <w:link w:val="DNVGL-capTable"/>
    <w:uiPriority w:val="99"/>
    <w:rsid w:val="006F06C1"/>
    <w:rPr>
      <w:rFonts w:ascii="Arial" w:eastAsiaTheme="minorEastAsia" w:hAnsi="Arial"/>
      <w:b/>
      <w:sz w:val="18"/>
      <w:szCs w:val="18"/>
      <w:lang w:val="en-GB" w:eastAsia="zh-CN"/>
    </w:rPr>
  </w:style>
  <w:style w:type="paragraph" w:customStyle="1" w:styleId="DNVGL-FigureComment">
    <w:name w:val="DNVGL-FigureComment"/>
    <w:basedOn w:val="Normal"/>
    <w:link w:val="DNVGL-FigureCommentChar"/>
    <w:uiPriority w:val="99"/>
    <w:rsid w:val="006F06C1"/>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6F06C1"/>
    <w:rPr>
      <w:rFonts w:ascii="Arial" w:eastAsiaTheme="minorEastAsia" w:hAnsi="Arial"/>
      <w:sz w:val="13"/>
      <w:szCs w:val="18"/>
      <w:lang w:val="en-GB" w:eastAsia="zh-CN"/>
    </w:rPr>
  </w:style>
  <w:style w:type="paragraph" w:customStyle="1" w:styleId="DNVGL-TableComment">
    <w:name w:val="DNVGL-TableComment"/>
    <w:basedOn w:val="Normal"/>
    <w:link w:val="DNVGL-TableCommentChar"/>
    <w:uiPriority w:val="99"/>
    <w:rsid w:val="006F06C1"/>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6F06C1"/>
    <w:rPr>
      <w:rFonts w:ascii="Arial" w:eastAsiaTheme="minorEastAsia" w:hAnsi="Arial"/>
      <w:sz w:val="13"/>
      <w:szCs w:val="18"/>
      <w:lang w:val="en-GB" w:eastAsia="zh-CN"/>
    </w:rPr>
  </w:style>
  <w:style w:type="paragraph" w:customStyle="1" w:styleId="DNVGL-TableText">
    <w:name w:val="DNVGL-TableText"/>
    <w:basedOn w:val="Normal"/>
    <w:link w:val="DNVGL-TableTextChar"/>
    <w:uiPriority w:val="99"/>
    <w:rsid w:val="006F06C1"/>
    <w:pPr>
      <w:keepNext/>
      <w:keepLines/>
      <w:spacing w:before="20" w:after="20"/>
    </w:pPr>
    <w:rPr>
      <w:sz w:val="16"/>
    </w:rPr>
  </w:style>
  <w:style w:type="character" w:customStyle="1" w:styleId="DNVGL-TableTextChar">
    <w:name w:val="DNVGL-TableText Char"/>
    <w:basedOn w:val="DefaultParagraphFont"/>
    <w:link w:val="DNVGL-TableText"/>
    <w:uiPriority w:val="99"/>
    <w:rsid w:val="006F06C1"/>
    <w:rPr>
      <w:rFonts w:ascii="Arial" w:eastAsiaTheme="minorEastAsia" w:hAnsi="Arial"/>
      <w:sz w:val="16"/>
      <w:szCs w:val="18"/>
      <w:lang w:val="en-GB" w:eastAsia="zh-CN"/>
    </w:rPr>
  </w:style>
  <w:style w:type="paragraph" w:customStyle="1" w:styleId="DNVGL-TableHeadingText">
    <w:name w:val="DNVGL-TableHeadingText"/>
    <w:basedOn w:val="DNVGL-TableText"/>
    <w:link w:val="DNVGL-TableHeadingTextChar"/>
    <w:uiPriority w:val="99"/>
    <w:rsid w:val="006F06C1"/>
    <w:rPr>
      <w:b/>
    </w:rPr>
  </w:style>
  <w:style w:type="character" w:customStyle="1" w:styleId="DNVGL-TableHeadingTextChar">
    <w:name w:val="DNVGL-TableHeadingText Char"/>
    <w:basedOn w:val="DefaultParagraphFont"/>
    <w:link w:val="DNVGL-TableHeadingText"/>
    <w:uiPriority w:val="99"/>
    <w:rsid w:val="006F06C1"/>
    <w:rPr>
      <w:rFonts w:ascii="Arial" w:eastAsiaTheme="minorEastAsia" w:hAnsi="Arial"/>
      <w:b/>
      <w:sz w:val="16"/>
      <w:szCs w:val="18"/>
      <w:lang w:val="en-GB" w:eastAsia="zh-CN"/>
    </w:rPr>
  </w:style>
  <w:style w:type="paragraph" w:customStyle="1" w:styleId="DNVGL-TOCHeading">
    <w:name w:val="DNVGL-TOC Heading"/>
    <w:basedOn w:val="Normal"/>
    <w:next w:val="Normal"/>
    <w:link w:val="DNVGL-TOCHeadingChar"/>
    <w:uiPriority w:val="99"/>
    <w:rsid w:val="006F06C1"/>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6F06C1"/>
    <w:rPr>
      <w:rFonts w:ascii="Arial" w:eastAsiaTheme="minorEastAsia" w:hAnsi="Arial"/>
      <w:sz w:val="26"/>
      <w:szCs w:val="18"/>
      <w:lang w:val="en-GB" w:eastAsia="zh-CN"/>
    </w:rPr>
  </w:style>
  <w:style w:type="paragraph" w:customStyle="1" w:styleId="DNVGL-Cover-ProjectName">
    <w:name w:val="DNVGL-Cover-ProjectName"/>
    <w:basedOn w:val="Normal"/>
    <w:link w:val="DNVGL-Cover-ProjectNameChar"/>
    <w:uiPriority w:val="99"/>
    <w:rsid w:val="006F06C1"/>
    <w:pPr>
      <w:keepNext/>
      <w:keepLines/>
      <w:contextualSpacing/>
    </w:pPr>
    <w:rPr>
      <w:b/>
      <w:caps/>
      <w:color w:val="565655"/>
      <w:sz w:val="26"/>
    </w:rPr>
  </w:style>
  <w:style w:type="character" w:customStyle="1" w:styleId="DNVGL-Cover-ProjectNameChar">
    <w:name w:val="DNVGL-Cover-ProjectName Char"/>
    <w:basedOn w:val="DefaultParagraphFont"/>
    <w:link w:val="DNVGL-Cover-ProjectName"/>
    <w:uiPriority w:val="99"/>
    <w:rsid w:val="006F06C1"/>
    <w:rPr>
      <w:rFonts w:ascii="Arial" w:eastAsiaTheme="minorEastAsia" w:hAnsi="Arial"/>
      <w:b/>
      <w:caps/>
      <w:color w:val="565655"/>
      <w:sz w:val="26"/>
      <w:szCs w:val="18"/>
      <w:lang w:val="en-GB" w:eastAsia="zh-CN"/>
    </w:rPr>
  </w:style>
  <w:style w:type="paragraph" w:customStyle="1" w:styleId="DNVGL-Cover-ReportTitle">
    <w:name w:val="DNVGL-Cover-ReportTitle"/>
    <w:basedOn w:val="Normal"/>
    <w:link w:val="DNVGL-Cover-ReportTitleChar"/>
    <w:uiPriority w:val="99"/>
    <w:rsid w:val="006F06C1"/>
    <w:pPr>
      <w:keepNext/>
      <w:keepLines/>
      <w:spacing w:after="240"/>
      <w:contextualSpacing/>
    </w:pPr>
    <w:rPr>
      <w:b/>
      <w:color w:val="0F204B"/>
      <w:sz w:val="56"/>
    </w:rPr>
  </w:style>
  <w:style w:type="character" w:customStyle="1" w:styleId="DNVGL-Cover-ReportTitleChar">
    <w:name w:val="DNVGL-Cover-ReportTitle Char"/>
    <w:basedOn w:val="DefaultParagraphFont"/>
    <w:link w:val="DNVGL-Cover-ReportTitle"/>
    <w:uiPriority w:val="99"/>
    <w:rsid w:val="006F06C1"/>
    <w:rPr>
      <w:rFonts w:ascii="Arial" w:eastAsiaTheme="minorEastAsia" w:hAnsi="Arial"/>
      <w:b/>
      <w:color w:val="0F204B"/>
      <w:sz w:val="56"/>
      <w:szCs w:val="18"/>
      <w:lang w:val="en-GB" w:eastAsia="zh-CN"/>
    </w:rPr>
  </w:style>
  <w:style w:type="paragraph" w:customStyle="1" w:styleId="DNVGL-Cover-Company">
    <w:name w:val="DNVGL-Cover-Company"/>
    <w:basedOn w:val="Normal"/>
    <w:link w:val="DNVGL-Cover-CompanyChar"/>
    <w:uiPriority w:val="99"/>
    <w:rsid w:val="006F06C1"/>
    <w:pPr>
      <w:keepNext/>
      <w:keepLines/>
      <w:contextualSpacing/>
    </w:pPr>
    <w:rPr>
      <w:b/>
      <w:color w:val="565655"/>
      <w:sz w:val="28"/>
    </w:rPr>
  </w:style>
  <w:style w:type="character" w:customStyle="1" w:styleId="DNVGL-Cover-CompanyChar">
    <w:name w:val="DNVGL-Cover-Company Char"/>
    <w:basedOn w:val="DefaultParagraphFont"/>
    <w:link w:val="DNVGL-Cover-Company"/>
    <w:uiPriority w:val="99"/>
    <w:rsid w:val="006F06C1"/>
    <w:rPr>
      <w:rFonts w:ascii="Arial" w:eastAsiaTheme="minorEastAsia" w:hAnsi="Arial"/>
      <w:b/>
      <w:color w:val="565655"/>
      <w:sz w:val="28"/>
      <w:szCs w:val="18"/>
      <w:lang w:val="en-GB" w:eastAsia="zh-CN"/>
    </w:rPr>
  </w:style>
  <w:style w:type="paragraph" w:styleId="BalloonText">
    <w:name w:val="Balloon Text"/>
    <w:basedOn w:val="Normal"/>
    <w:link w:val="BalloonTextChar"/>
    <w:uiPriority w:val="99"/>
    <w:semiHidden/>
    <w:unhideWhenUsed/>
    <w:rsid w:val="006F06C1"/>
    <w:rPr>
      <w:rFonts w:ascii="Tahoma" w:hAnsi="Tahoma" w:cs="Tahoma"/>
      <w:sz w:val="16"/>
      <w:szCs w:val="16"/>
    </w:rPr>
  </w:style>
  <w:style w:type="character" w:customStyle="1" w:styleId="BalloonTextChar">
    <w:name w:val="Balloon Text Char"/>
    <w:basedOn w:val="DefaultParagraphFont"/>
    <w:link w:val="BalloonText"/>
    <w:uiPriority w:val="99"/>
    <w:semiHidden/>
    <w:rsid w:val="006F06C1"/>
    <w:rPr>
      <w:rFonts w:ascii="Tahoma" w:eastAsiaTheme="minorEastAsia" w:hAnsi="Tahoma" w:cs="Tahoma"/>
      <w:sz w:val="16"/>
      <w:szCs w:val="16"/>
      <w:lang w:val="en-GB" w:eastAsia="zh-CN"/>
    </w:rPr>
  </w:style>
  <w:style w:type="paragraph" w:styleId="Bibliography">
    <w:name w:val="Bibliography"/>
    <w:basedOn w:val="Normal"/>
    <w:next w:val="Normal"/>
    <w:uiPriority w:val="99"/>
    <w:semiHidden/>
    <w:unhideWhenUsed/>
    <w:rsid w:val="006F06C1"/>
  </w:style>
  <w:style w:type="paragraph" w:styleId="BlockText">
    <w:name w:val="Block Text"/>
    <w:basedOn w:val="Normal"/>
    <w:uiPriority w:val="99"/>
    <w:semiHidden/>
    <w:unhideWhenUsed/>
    <w:rsid w:val="006F06C1"/>
    <w:pPr>
      <w:pBdr>
        <w:top w:val="single" w:sz="2" w:space="10" w:color="0F204B" w:themeColor="accent1" w:frame="1"/>
        <w:left w:val="single" w:sz="2" w:space="10" w:color="0F204B" w:themeColor="accent1" w:frame="1"/>
        <w:bottom w:val="single" w:sz="2" w:space="10" w:color="0F204B" w:themeColor="accent1" w:frame="1"/>
        <w:right w:val="single" w:sz="2" w:space="10" w:color="0F204B" w:themeColor="accent1" w:frame="1"/>
      </w:pBdr>
      <w:ind w:left="1152" w:right="1152"/>
    </w:pPr>
    <w:rPr>
      <w:rFonts w:asciiTheme="minorHAnsi" w:hAnsiTheme="minorHAnsi" w:cstheme="minorBidi"/>
      <w:i/>
      <w:iCs/>
      <w:color w:val="0F204B" w:themeColor="accent1"/>
    </w:rPr>
  </w:style>
  <w:style w:type="paragraph" w:styleId="BodyText2">
    <w:name w:val="Body Text 2"/>
    <w:basedOn w:val="Normal"/>
    <w:link w:val="BodyText2Char"/>
    <w:uiPriority w:val="99"/>
    <w:unhideWhenUsed/>
    <w:rsid w:val="006F06C1"/>
    <w:pPr>
      <w:spacing w:after="120" w:line="480" w:lineRule="auto"/>
    </w:pPr>
  </w:style>
  <w:style w:type="character" w:customStyle="1" w:styleId="BodyText2Char">
    <w:name w:val="Body Text 2 Char"/>
    <w:basedOn w:val="DefaultParagraphFont"/>
    <w:link w:val="BodyText2"/>
    <w:uiPriority w:val="99"/>
    <w:rsid w:val="006F06C1"/>
    <w:rPr>
      <w:rFonts w:ascii="Arial" w:eastAsiaTheme="minorEastAsia" w:hAnsi="Arial"/>
      <w:sz w:val="18"/>
      <w:szCs w:val="18"/>
      <w:lang w:val="en-GB" w:eastAsia="zh-CN"/>
    </w:rPr>
  </w:style>
  <w:style w:type="paragraph" w:styleId="BodyText3">
    <w:name w:val="Body Text 3"/>
    <w:basedOn w:val="Normal"/>
    <w:link w:val="BodyText3Char"/>
    <w:uiPriority w:val="99"/>
    <w:semiHidden/>
    <w:unhideWhenUsed/>
    <w:rsid w:val="006F06C1"/>
    <w:pPr>
      <w:spacing w:after="120"/>
    </w:pPr>
    <w:rPr>
      <w:sz w:val="16"/>
      <w:szCs w:val="16"/>
    </w:rPr>
  </w:style>
  <w:style w:type="character" w:customStyle="1" w:styleId="BodyText3Char">
    <w:name w:val="Body Text 3 Char"/>
    <w:basedOn w:val="DefaultParagraphFont"/>
    <w:link w:val="BodyText3"/>
    <w:uiPriority w:val="99"/>
    <w:semiHidden/>
    <w:rsid w:val="006F06C1"/>
    <w:rPr>
      <w:rFonts w:ascii="Arial" w:eastAsiaTheme="minorEastAsia" w:hAnsi="Arial"/>
      <w:sz w:val="16"/>
      <w:szCs w:val="16"/>
      <w:lang w:val="en-GB" w:eastAsia="zh-CN"/>
    </w:rPr>
  </w:style>
  <w:style w:type="paragraph" w:styleId="BodyTextFirstIndent">
    <w:name w:val="Body Text First Indent"/>
    <w:basedOn w:val="BodyText"/>
    <w:link w:val="BodyTextFirstIndentChar"/>
    <w:uiPriority w:val="99"/>
    <w:semiHidden/>
    <w:unhideWhenUsed/>
    <w:rsid w:val="006F06C1"/>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6F06C1"/>
    <w:rPr>
      <w:rFonts w:ascii="Arial" w:eastAsiaTheme="minorEastAsia" w:hAnsi="Arial"/>
      <w:sz w:val="18"/>
      <w:szCs w:val="18"/>
      <w:lang w:val="en-GB" w:eastAsia="zh-CN"/>
    </w:rPr>
  </w:style>
  <w:style w:type="paragraph" w:styleId="BodyTextIndent">
    <w:name w:val="Body Text Indent"/>
    <w:basedOn w:val="Normal"/>
    <w:link w:val="BodyTextIndentChar"/>
    <w:uiPriority w:val="99"/>
    <w:unhideWhenUsed/>
    <w:rsid w:val="006F06C1"/>
    <w:pPr>
      <w:spacing w:after="120"/>
      <w:ind w:left="283"/>
    </w:pPr>
  </w:style>
  <w:style w:type="character" w:customStyle="1" w:styleId="BodyTextIndentChar">
    <w:name w:val="Body Text Indent Char"/>
    <w:basedOn w:val="DefaultParagraphFont"/>
    <w:link w:val="BodyTextIndent"/>
    <w:uiPriority w:val="99"/>
    <w:rsid w:val="006F06C1"/>
    <w:rPr>
      <w:rFonts w:ascii="Arial" w:eastAsiaTheme="minorEastAsia" w:hAnsi="Arial"/>
      <w:sz w:val="18"/>
      <w:szCs w:val="18"/>
      <w:lang w:val="en-GB" w:eastAsia="zh-CN"/>
    </w:rPr>
  </w:style>
  <w:style w:type="paragraph" w:styleId="BodyTextFirstIndent2">
    <w:name w:val="Body Text First Indent 2"/>
    <w:basedOn w:val="BodyTextIndent"/>
    <w:link w:val="BodyTextFirstIndent2Char"/>
    <w:uiPriority w:val="99"/>
    <w:semiHidden/>
    <w:unhideWhenUsed/>
    <w:rsid w:val="006F06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06C1"/>
    <w:rPr>
      <w:rFonts w:ascii="Arial" w:eastAsiaTheme="minorEastAsia" w:hAnsi="Arial"/>
      <w:sz w:val="18"/>
      <w:szCs w:val="18"/>
      <w:lang w:val="en-GB" w:eastAsia="zh-CN"/>
    </w:rPr>
  </w:style>
  <w:style w:type="paragraph" w:styleId="BodyTextIndent2">
    <w:name w:val="Body Text Indent 2"/>
    <w:basedOn w:val="Normal"/>
    <w:link w:val="BodyTextIndent2Char"/>
    <w:uiPriority w:val="99"/>
    <w:semiHidden/>
    <w:unhideWhenUsed/>
    <w:rsid w:val="006F06C1"/>
    <w:pPr>
      <w:spacing w:after="120" w:line="480" w:lineRule="auto"/>
      <w:ind w:left="283"/>
    </w:pPr>
  </w:style>
  <w:style w:type="character" w:customStyle="1" w:styleId="BodyTextIndent2Char">
    <w:name w:val="Body Text Indent 2 Char"/>
    <w:basedOn w:val="DefaultParagraphFont"/>
    <w:link w:val="BodyTextIndent2"/>
    <w:uiPriority w:val="99"/>
    <w:semiHidden/>
    <w:rsid w:val="006F06C1"/>
    <w:rPr>
      <w:rFonts w:ascii="Arial" w:eastAsiaTheme="minorEastAsia" w:hAnsi="Arial"/>
      <w:sz w:val="18"/>
      <w:szCs w:val="18"/>
      <w:lang w:val="en-GB" w:eastAsia="zh-CN"/>
    </w:rPr>
  </w:style>
  <w:style w:type="paragraph" w:styleId="BodyTextIndent3">
    <w:name w:val="Body Text Indent 3"/>
    <w:basedOn w:val="Normal"/>
    <w:link w:val="BodyTextIndent3Char"/>
    <w:uiPriority w:val="99"/>
    <w:semiHidden/>
    <w:unhideWhenUsed/>
    <w:rsid w:val="006F06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06C1"/>
    <w:rPr>
      <w:rFonts w:ascii="Arial" w:eastAsiaTheme="minorEastAsia" w:hAnsi="Arial"/>
      <w:sz w:val="16"/>
      <w:szCs w:val="16"/>
      <w:lang w:val="en-GB" w:eastAsia="zh-CN"/>
    </w:rPr>
  </w:style>
  <w:style w:type="character" w:styleId="BookTitle">
    <w:name w:val="Book Title"/>
    <w:basedOn w:val="DefaultParagraphFont"/>
    <w:uiPriority w:val="99"/>
    <w:semiHidden/>
    <w:unhideWhenUsed/>
    <w:rsid w:val="006F06C1"/>
    <w:rPr>
      <w:b/>
      <w:bCs/>
      <w:smallCaps/>
      <w:spacing w:val="5"/>
    </w:rPr>
  </w:style>
  <w:style w:type="paragraph" w:styleId="Closing">
    <w:name w:val="Closing"/>
    <w:basedOn w:val="Normal"/>
    <w:link w:val="ClosingChar"/>
    <w:uiPriority w:val="99"/>
    <w:semiHidden/>
    <w:unhideWhenUsed/>
    <w:rsid w:val="006F06C1"/>
    <w:pPr>
      <w:ind w:left="4252"/>
    </w:pPr>
  </w:style>
  <w:style w:type="character" w:customStyle="1" w:styleId="ClosingChar">
    <w:name w:val="Closing Char"/>
    <w:basedOn w:val="DefaultParagraphFont"/>
    <w:link w:val="Closing"/>
    <w:uiPriority w:val="99"/>
    <w:semiHidden/>
    <w:rsid w:val="006F06C1"/>
    <w:rPr>
      <w:rFonts w:ascii="Arial" w:eastAsiaTheme="minorEastAsia" w:hAnsi="Arial"/>
      <w:sz w:val="18"/>
      <w:szCs w:val="18"/>
      <w:lang w:val="en-GB" w:eastAsia="zh-CN"/>
    </w:rPr>
  </w:style>
  <w:style w:type="character" w:styleId="CommentReference">
    <w:name w:val="annotation reference"/>
    <w:basedOn w:val="DefaultParagraphFont"/>
    <w:uiPriority w:val="99"/>
    <w:semiHidden/>
    <w:unhideWhenUsed/>
    <w:rsid w:val="006F06C1"/>
    <w:rPr>
      <w:sz w:val="16"/>
      <w:szCs w:val="16"/>
    </w:rPr>
  </w:style>
  <w:style w:type="paragraph" w:styleId="CommentText">
    <w:name w:val="annotation text"/>
    <w:basedOn w:val="Normal"/>
    <w:link w:val="CommentTextChar"/>
    <w:uiPriority w:val="99"/>
    <w:unhideWhenUsed/>
    <w:rsid w:val="006F06C1"/>
    <w:rPr>
      <w:sz w:val="20"/>
      <w:szCs w:val="20"/>
    </w:rPr>
  </w:style>
  <w:style w:type="character" w:customStyle="1" w:styleId="CommentTextChar">
    <w:name w:val="Comment Text Char"/>
    <w:basedOn w:val="DefaultParagraphFont"/>
    <w:link w:val="CommentText"/>
    <w:uiPriority w:val="99"/>
    <w:rsid w:val="006F06C1"/>
    <w:rPr>
      <w:rFonts w:ascii="Arial" w:eastAsiaTheme="minorEastAsia" w:hAnsi="Arial"/>
      <w:lang w:val="en-GB" w:eastAsia="zh-CN"/>
    </w:rPr>
  </w:style>
  <w:style w:type="paragraph" w:styleId="CommentSubject">
    <w:name w:val="annotation subject"/>
    <w:basedOn w:val="CommentText"/>
    <w:next w:val="CommentText"/>
    <w:link w:val="CommentSubjectChar"/>
    <w:uiPriority w:val="99"/>
    <w:unhideWhenUsed/>
    <w:rsid w:val="006F06C1"/>
    <w:rPr>
      <w:b/>
      <w:bCs/>
    </w:rPr>
  </w:style>
  <w:style w:type="character" w:customStyle="1" w:styleId="CommentSubjectChar">
    <w:name w:val="Comment Subject Char"/>
    <w:basedOn w:val="CommentTextChar"/>
    <w:link w:val="CommentSubject"/>
    <w:uiPriority w:val="99"/>
    <w:rsid w:val="006F06C1"/>
    <w:rPr>
      <w:rFonts w:ascii="Arial" w:eastAsiaTheme="minorEastAsia" w:hAnsi="Arial"/>
      <w:b/>
      <w:bCs/>
      <w:lang w:val="en-GB" w:eastAsia="zh-CN"/>
    </w:rPr>
  </w:style>
  <w:style w:type="paragraph" w:styleId="Date">
    <w:name w:val="Date"/>
    <w:basedOn w:val="Normal"/>
    <w:next w:val="Normal"/>
    <w:link w:val="DateChar"/>
    <w:uiPriority w:val="99"/>
    <w:semiHidden/>
    <w:unhideWhenUsed/>
    <w:rsid w:val="006F06C1"/>
  </w:style>
  <w:style w:type="character" w:customStyle="1" w:styleId="DateChar">
    <w:name w:val="Date Char"/>
    <w:basedOn w:val="DefaultParagraphFont"/>
    <w:link w:val="Date"/>
    <w:uiPriority w:val="99"/>
    <w:semiHidden/>
    <w:rsid w:val="006F06C1"/>
    <w:rPr>
      <w:rFonts w:ascii="Arial" w:eastAsiaTheme="minorEastAsia" w:hAnsi="Arial"/>
      <w:sz w:val="18"/>
      <w:szCs w:val="18"/>
      <w:lang w:val="en-GB" w:eastAsia="zh-CN"/>
    </w:rPr>
  </w:style>
  <w:style w:type="paragraph" w:styleId="DocumentMap">
    <w:name w:val="Document Map"/>
    <w:basedOn w:val="Normal"/>
    <w:link w:val="DocumentMapChar"/>
    <w:uiPriority w:val="99"/>
    <w:semiHidden/>
    <w:unhideWhenUsed/>
    <w:rsid w:val="006F06C1"/>
    <w:rPr>
      <w:rFonts w:ascii="Tahoma" w:hAnsi="Tahoma" w:cs="Tahoma"/>
      <w:sz w:val="16"/>
      <w:szCs w:val="16"/>
    </w:rPr>
  </w:style>
  <w:style w:type="character" w:customStyle="1" w:styleId="DocumentMapChar">
    <w:name w:val="Document Map Char"/>
    <w:basedOn w:val="DefaultParagraphFont"/>
    <w:link w:val="DocumentMap"/>
    <w:uiPriority w:val="99"/>
    <w:semiHidden/>
    <w:rsid w:val="006F06C1"/>
    <w:rPr>
      <w:rFonts w:ascii="Tahoma" w:eastAsiaTheme="minorEastAsia" w:hAnsi="Tahoma" w:cs="Tahoma"/>
      <w:sz w:val="16"/>
      <w:szCs w:val="16"/>
      <w:lang w:val="en-GB" w:eastAsia="zh-CN"/>
    </w:rPr>
  </w:style>
  <w:style w:type="paragraph" w:styleId="E-mailSignature">
    <w:name w:val="E-mail Signature"/>
    <w:basedOn w:val="Normal"/>
    <w:link w:val="E-mailSignatureChar"/>
    <w:uiPriority w:val="99"/>
    <w:semiHidden/>
    <w:unhideWhenUsed/>
    <w:rsid w:val="006F06C1"/>
  </w:style>
  <w:style w:type="character" w:customStyle="1" w:styleId="E-mailSignatureChar">
    <w:name w:val="E-mail Signature Char"/>
    <w:basedOn w:val="DefaultParagraphFont"/>
    <w:link w:val="E-mailSignature"/>
    <w:uiPriority w:val="99"/>
    <w:semiHidden/>
    <w:rsid w:val="006F06C1"/>
    <w:rPr>
      <w:rFonts w:ascii="Arial" w:eastAsiaTheme="minorEastAsia" w:hAnsi="Arial"/>
      <w:sz w:val="18"/>
      <w:szCs w:val="18"/>
      <w:lang w:val="en-GB" w:eastAsia="zh-CN"/>
    </w:rPr>
  </w:style>
  <w:style w:type="character" w:styleId="Emphasis">
    <w:name w:val="Emphasis"/>
    <w:basedOn w:val="DefaultParagraphFont"/>
    <w:uiPriority w:val="99"/>
    <w:semiHidden/>
    <w:unhideWhenUsed/>
    <w:rsid w:val="006F06C1"/>
    <w:rPr>
      <w:i/>
      <w:iCs/>
    </w:rPr>
  </w:style>
  <w:style w:type="character" w:styleId="EndnoteReference">
    <w:name w:val="endnote reference"/>
    <w:basedOn w:val="DefaultParagraphFont"/>
    <w:uiPriority w:val="99"/>
    <w:semiHidden/>
    <w:unhideWhenUsed/>
    <w:rsid w:val="006F06C1"/>
    <w:rPr>
      <w:vertAlign w:val="superscript"/>
    </w:rPr>
  </w:style>
  <w:style w:type="paragraph" w:styleId="EndnoteText">
    <w:name w:val="endnote text"/>
    <w:basedOn w:val="Normal"/>
    <w:link w:val="EndnoteTextChar"/>
    <w:uiPriority w:val="99"/>
    <w:unhideWhenUsed/>
    <w:rsid w:val="006F06C1"/>
    <w:rPr>
      <w:sz w:val="20"/>
      <w:szCs w:val="20"/>
    </w:rPr>
  </w:style>
  <w:style w:type="character" w:customStyle="1" w:styleId="EndnoteTextChar">
    <w:name w:val="Endnote Text Char"/>
    <w:basedOn w:val="DefaultParagraphFont"/>
    <w:link w:val="EndnoteText"/>
    <w:uiPriority w:val="99"/>
    <w:rsid w:val="006F06C1"/>
    <w:rPr>
      <w:rFonts w:ascii="Arial" w:eastAsiaTheme="minorEastAsia" w:hAnsi="Arial"/>
      <w:lang w:val="en-GB" w:eastAsia="zh-CN"/>
    </w:rPr>
  </w:style>
  <w:style w:type="paragraph" w:styleId="EnvelopeAddress">
    <w:name w:val="envelope address"/>
    <w:basedOn w:val="Normal"/>
    <w:uiPriority w:val="99"/>
    <w:semiHidden/>
    <w:unhideWhenUsed/>
    <w:rsid w:val="006F06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06C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F06C1"/>
    <w:rPr>
      <w:color w:val="3F9C35" w:themeColor="followedHyperlink"/>
      <w:u w:val="single"/>
    </w:rPr>
  </w:style>
  <w:style w:type="character" w:styleId="HTMLAcronym">
    <w:name w:val="HTML Acronym"/>
    <w:basedOn w:val="DefaultParagraphFont"/>
    <w:uiPriority w:val="99"/>
    <w:semiHidden/>
    <w:unhideWhenUsed/>
    <w:rsid w:val="006F06C1"/>
  </w:style>
  <w:style w:type="paragraph" w:styleId="HTMLAddress">
    <w:name w:val="HTML Address"/>
    <w:basedOn w:val="Normal"/>
    <w:link w:val="HTMLAddressChar"/>
    <w:uiPriority w:val="99"/>
    <w:semiHidden/>
    <w:unhideWhenUsed/>
    <w:rsid w:val="006F06C1"/>
    <w:rPr>
      <w:i/>
      <w:iCs/>
    </w:rPr>
  </w:style>
  <w:style w:type="character" w:customStyle="1" w:styleId="HTMLAddressChar">
    <w:name w:val="HTML Address Char"/>
    <w:basedOn w:val="DefaultParagraphFont"/>
    <w:link w:val="HTMLAddress"/>
    <w:uiPriority w:val="99"/>
    <w:semiHidden/>
    <w:rsid w:val="006F06C1"/>
    <w:rPr>
      <w:rFonts w:ascii="Arial" w:eastAsiaTheme="minorEastAsia" w:hAnsi="Arial"/>
      <w:i/>
      <w:iCs/>
      <w:sz w:val="18"/>
      <w:szCs w:val="18"/>
      <w:lang w:val="en-GB" w:eastAsia="zh-CN"/>
    </w:rPr>
  </w:style>
  <w:style w:type="character" w:styleId="HTMLCite">
    <w:name w:val="HTML Cite"/>
    <w:basedOn w:val="DefaultParagraphFont"/>
    <w:uiPriority w:val="99"/>
    <w:semiHidden/>
    <w:unhideWhenUsed/>
    <w:rsid w:val="006F06C1"/>
    <w:rPr>
      <w:i/>
      <w:iCs/>
    </w:rPr>
  </w:style>
  <w:style w:type="character" w:styleId="HTMLCode">
    <w:name w:val="HTML Code"/>
    <w:basedOn w:val="DefaultParagraphFont"/>
    <w:uiPriority w:val="99"/>
    <w:semiHidden/>
    <w:unhideWhenUsed/>
    <w:rsid w:val="006F06C1"/>
    <w:rPr>
      <w:rFonts w:ascii="Consolas" w:hAnsi="Consolas"/>
      <w:sz w:val="20"/>
      <w:szCs w:val="20"/>
    </w:rPr>
  </w:style>
  <w:style w:type="character" w:styleId="HTMLDefinition">
    <w:name w:val="HTML Definition"/>
    <w:basedOn w:val="DefaultParagraphFont"/>
    <w:uiPriority w:val="99"/>
    <w:semiHidden/>
    <w:unhideWhenUsed/>
    <w:rsid w:val="006F06C1"/>
    <w:rPr>
      <w:i/>
      <w:iCs/>
    </w:rPr>
  </w:style>
  <w:style w:type="character" w:styleId="HTMLKeyboard">
    <w:name w:val="HTML Keyboard"/>
    <w:basedOn w:val="DefaultParagraphFont"/>
    <w:uiPriority w:val="99"/>
    <w:semiHidden/>
    <w:unhideWhenUsed/>
    <w:rsid w:val="006F06C1"/>
    <w:rPr>
      <w:rFonts w:ascii="Consolas" w:hAnsi="Consolas"/>
      <w:sz w:val="20"/>
      <w:szCs w:val="20"/>
    </w:rPr>
  </w:style>
  <w:style w:type="paragraph" w:styleId="HTMLPreformatted">
    <w:name w:val="HTML Preformatted"/>
    <w:basedOn w:val="Normal"/>
    <w:link w:val="HTMLPreformattedChar"/>
    <w:uiPriority w:val="99"/>
    <w:semiHidden/>
    <w:unhideWhenUsed/>
    <w:rsid w:val="006F06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06C1"/>
    <w:rPr>
      <w:rFonts w:ascii="Consolas" w:eastAsiaTheme="minorEastAsia" w:hAnsi="Consolas"/>
      <w:lang w:val="en-GB" w:eastAsia="zh-CN"/>
    </w:rPr>
  </w:style>
  <w:style w:type="character" w:styleId="HTMLSample">
    <w:name w:val="HTML Sample"/>
    <w:basedOn w:val="DefaultParagraphFont"/>
    <w:uiPriority w:val="99"/>
    <w:semiHidden/>
    <w:unhideWhenUsed/>
    <w:rsid w:val="006F06C1"/>
    <w:rPr>
      <w:rFonts w:ascii="Consolas" w:hAnsi="Consolas"/>
      <w:sz w:val="24"/>
      <w:szCs w:val="24"/>
    </w:rPr>
  </w:style>
  <w:style w:type="character" w:styleId="HTMLTypewriter">
    <w:name w:val="HTML Typewriter"/>
    <w:basedOn w:val="DefaultParagraphFont"/>
    <w:uiPriority w:val="99"/>
    <w:semiHidden/>
    <w:unhideWhenUsed/>
    <w:rsid w:val="006F06C1"/>
    <w:rPr>
      <w:rFonts w:ascii="Consolas" w:hAnsi="Consolas"/>
      <w:sz w:val="20"/>
      <w:szCs w:val="20"/>
    </w:rPr>
  </w:style>
  <w:style w:type="character" w:styleId="HTMLVariable">
    <w:name w:val="HTML Variable"/>
    <w:basedOn w:val="DefaultParagraphFont"/>
    <w:uiPriority w:val="99"/>
    <w:semiHidden/>
    <w:unhideWhenUsed/>
    <w:rsid w:val="006F06C1"/>
    <w:rPr>
      <w:i/>
      <w:iCs/>
    </w:rPr>
  </w:style>
  <w:style w:type="character" w:styleId="Hyperlink">
    <w:name w:val="Hyperlink"/>
    <w:basedOn w:val="DefaultParagraphFont"/>
    <w:uiPriority w:val="99"/>
    <w:unhideWhenUsed/>
    <w:rsid w:val="006F06C1"/>
    <w:rPr>
      <w:color w:val="009FDA" w:themeColor="hyperlink"/>
      <w:u w:val="single"/>
    </w:rPr>
  </w:style>
  <w:style w:type="paragraph" w:styleId="Index1">
    <w:name w:val="index 1"/>
    <w:basedOn w:val="Normal"/>
    <w:next w:val="Normal"/>
    <w:autoRedefine/>
    <w:uiPriority w:val="99"/>
    <w:semiHidden/>
    <w:unhideWhenUsed/>
    <w:rsid w:val="006F06C1"/>
    <w:pPr>
      <w:ind w:left="180" w:hanging="180"/>
    </w:pPr>
  </w:style>
  <w:style w:type="paragraph" w:styleId="Index2">
    <w:name w:val="index 2"/>
    <w:basedOn w:val="Normal"/>
    <w:next w:val="Normal"/>
    <w:autoRedefine/>
    <w:uiPriority w:val="99"/>
    <w:semiHidden/>
    <w:unhideWhenUsed/>
    <w:rsid w:val="006F06C1"/>
    <w:pPr>
      <w:ind w:left="360" w:hanging="180"/>
    </w:pPr>
  </w:style>
  <w:style w:type="paragraph" w:styleId="Index3">
    <w:name w:val="index 3"/>
    <w:basedOn w:val="Normal"/>
    <w:next w:val="Normal"/>
    <w:autoRedefine/>
    <w:uiPriority w:val="99"/>
    <w:semiHidden/>
    <w:unhideWhenUsed/>
    <w:rsid w:val="006F06C1"/>
    <w:pPr>
      <w:ind w:left="540" w:hanging="180"/>
    </w:pPr>
  </w:style>
  <w:style w:type="paragraph" w:styleId="Index4">
    <w:name w:val="index 4"/>
    <w:basedOn w:val="Normal"/>
    <w:next w:val="Normal"/>
    <w:autoRedefine/>
    <w:uiPriority w:val="99"/>
    <w:semiHidden/>
    <w:unhideWhenUsed/>
    <w:rsid w:val="006F06C1"/>
    <w:pPr>
      <w:ind w:left="720" w:hanging="180"/>
    </w:pPr>
  </w:style>
  <w:style w:type="paragraph" w:styleId="Index5">
    <w:name w:val="index 5"/>
    <w:basedOn w:val="Normal"/>
    <w:next w:val="Normal"/>
    <w:autoRedefine/>
    <w:uiPriority w:val="99"/>
    <w:semiHidden/>
    <w:unhideWhenUsed/>
    <w:rsid w:val="006F06C1"/>
    <w:pPr>
      <w:ind w:left="900" w:hanging="180"/>
    </w:pPr>
  </w:style>
  <w:style w:type="paragraph" w:styleId="Index6">
    <w:name w:val="index 6"/>
    <w:basedOn w:val="Normal"/>
    <w:next w:val="Normal"/>
    <w:autoRedefine/>
    <w:uiPriority w:val="99"/>
    <w:semiHidden/>
    <w:unhideWhenUsed/>
    <w:rsid w:val="006F06C1"/>
    <w:pPr>
      <w:ind w:left="1080" w:hanging="180"/>
    </w:pPr>
  </w:style>
  <w:style w:type="paragraph" w:styleId="Index7">
    <w:name w:val="index 7"/>
    <w:basedOn w:val="Normal"/>
    <w:next w:val="Normal"/>
    <w:autoRedefine/>
    <w:uiPriority w:val="99"/>
    <w:semiHidden/>
    <w:unhideWhenUsed/>
    <w:rsid w:val="006F06C1"/>
    <w:pPr>
      <w:ind w:left="1260" w:hanging="180"/>
    </w:pPr>
  </w:style>
  <w:style w:type="paragraph" w:styleId="Index8">
    <w:name w:val="index 8"/>
    <w:basedOn w:val="Normal"/>
    <w:next w:val="Normal"/>
    <w:autoRedefine/>
    <w:uiPriority w:val="99"/>
    <w:semiHidden/>
    <w:unhideWhenUsed/>
    <w:rsid w:val="006F06C1"/>
    <w:pPr>
      <w:ind w:left="1440" w:hanging="180"/>
    </w:pPr>
  </w:style>
  <w:style w:type="paragraph" w:styleId="Index9">
    <w:name w:val="index 9"/>
    <w:basedOn w:val="Normal"/>
    <w:next w:val="Normal"/>
    <w:autoRedefine/>
    <w:uiPriority w:val="99"/>
    <w:semiHidden/>
    <w:unhideWhenUsed/>
    <w:rsid w:val="006F06C1"/>
    <w:pPr>
      <w:ind w:left="1620" w:hanging="180"/>
    </w:pPr>
  </w:style>
  <w:style w:type="paragraph" w:styleId="IndexHeading">
    <w:name w:val="index heading"/>
    <w:basedOn w:val="Normal"/>
    <w:next w:val="Index1"/>
    <w:uiPriority w:val="99"/>
    <w:semiHidden/>
    <w:unhideWhenUsed/>
    <w:rsid w:val="006F06C1"/>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6F06C1"/>
    <w:rPr>
      <w:b/>
      <w:bCs/>
      <w:i/>
      <w:iCs/>
      <w:color w:val="0F204B" w:themeColor="accent1"/>
    </w:rPr>
  </w:style>
  <w:style w:type="paragraph" w:styleId="IntenseQuote">
    <w:name w:val="Intense Quote"/>
    <w:basedOn w:val="Normal"/>
    <w:next w:val="Normal"/>
    <w:link w:val="IntenseQuoteChar"/>
    <w:uiPriority w:val="99"/>
    <w:semiHidden/>
    <w:unhideWhenUsed/>
    <w:rsid w:val="006F06C1"/>
    <w:pPr>
      <w:pBdr>
        <w:bottom w:val="single" w:sz="4" w:space="4" w:color="0F204B" w:themeColor="accent1"/>
      </w:pBdr>
      <w:spacing w:before="200" w:after="280"/>
      <w:ind w:left="936" w:right="936"/>
    </w:pPr>
    <w:rPr>
      <w:b/>
      <w:bCs/>
      <w:i/>
      <w:iCs/>
      <w:color w:val="0F204B" w:themeColor="accent1"/>
    </w:rPr>
  </w:style>
  <w:style w:type="character" w:customStyle="1" w:styleId="IntenseQuoteChar">
    <w:name w:val="Intense Quote Char"/>
    <w:basedOn w:val="DefaultParagraphFont"/>
    <w:link w:val="IntenseQuote"/>
    <w:uiPriority w:val="99"/>
    <w:semiHidden/>
    <w:rsid w:val="006F06C1"/>
    <w:rPr>
      <w:rFonts w:ascii="Arial" w:eastAsiaTheme="minorEastAsia" w:hAnsi="Arial"/>
      <w:b/>
      <w:bCs/>
      <w:i/>
      <w:iCs/>
      <w:color w:val="0F204B" w:themeColor="accent1"/>
      <w:sz w:val="18"/>
      <w:szCs w:val="18"/>
      <w:lang w:val="en-GB" w:eastAsia="zh-CN"/>
    </w:rPr>
  </w:style>
  <w:style w:type="character" w:styleId="IntenseReference">
    <w:name w:val="Intense Reference"/>
    <w:basedOn w:val="DefaultParagraphFont"/>
    <w:uiPriority w:val="99"/>
    <w:semiHidden/>
    <w:unhideWhenUsed/>
    <w:rsid w:val="006F06C1"/>
    <w:rPr>
      <w:b/>
      <w:bCs/>
      <w:smallCaps/>
      <w:color w:val="99D9F0" w:themeColor="accent2"/>
      <w:spacing w:val="5"/>
      <w:u w:val="single"/>
    </w:rPr>
  </w:style>
  <w:style w:type="character" w:styleId="LineNumber">
    <w:name w:val="line number"/>
    <w:basedOn w:val="DefaultParagraphFont"/>
    <w:uiPriority w:val="99"/>
    <w:semiHidden/>
    <w:unhideWhenUsed/>
    <w:rsid w:val="006F06C1"/>
  </w:style>
  <w:style w:type="paragraph" w:styleId="List">
    <w:name w:val="List"/>
    <w:basedOn w:val="Normal"/>
    <w:uiPriority w:val="99"/>
    <w:semiHidden/>
    <w:unhideWhenUsed/>
    <w:rsid w:val="006F06C1"/>
    <w:pPr>
      <w:ind w:left="283" w:hanging="283"/>
      <w:contextualSpacing/>
    </w:pPr>
  </w:style>
  <w:style w:type="paragraph" w:styleId="List2">
    <w:name w:val="List 2"/>
    <w:basedOn w:val="Normal"/>
    <w:uiPriority w:val="99"/>
    <w:semiHidden/>
    <w:unhideWhenUsed/>
    <w:rsid w:val="006F06C1"/>
    <w:pPr>
      <w:ind w:left="566" w:hanging="283"/>
      <w:contextualSpacing/>
    </w:pPr>
  </w:style>
  <w:style w:type="paragraph" w:styleId="List3">
    <w:name w:val="List 3"/>
    <w:basedOn w:val="Normal"/>
    <w:uiPriority w:val="99"/>
    <w:semiHidden/>
    <w:unhideWhenUsed/>
    <w:rsid w:val="006F06C1"/>
    <w:pPr>
      <w:ind w:left="849" w:hanging="283"/>
      <w:contextualSpacing/>
    </w:pPr>
  </w:style>
  <w:style w:type="paragraph" w:styleId="List4">
    <w:name w:val="List 4"/>
    <w:basedOn w:val="Normal"/>
    <w:uiPriority w:val="99"/>
    <w:semiHidden/>
    <w:unhideWhenUsed/>
    <w:rsid w:val="006F06C1"/>
    <w:pPr>
      <w:ind w:left="1132" w:hanging="283"/>
      <w:contextualSpacing/>
    </w:pPr>
  </w:style>
  <w:style w:type="paragraph" w:styleId="List5">
    <w:name w:val="List 5"/>
    <w:basedOn w:val="Normal"/>
    <w:uiPriority w:val="99"/>
    <w:semiHidden/>
    <w:unhideWhenUsed/>
    <w:rsid w:val="006F06C1"/>
    <w:pPr>
      <w:ind w:left="1415" w:hanging="283"/>
      <w:contextualSpacing/>
    </w:pPr>
  </w:style>
  <w:style w:type="paragraph" w:styleId="ListBullet2">
    <w:name w:val="List Bullet 2"/>
    <w:basedOn w:val="Normal"/>
    <w:uiPriority w:val="99"/>
    <w:unhideWhenUsed/>
    <w:qFormat/>
    <w:rsid w:val="006F06C1"/>
    <w:pPr>
      <w:numPr>
        <w:numId w:val="37"/>
      </w:numPr>
      <w:spacing w:after="140" w:line="280" w:lineRule="atLeast"/>
      <w:contextualSpacing/>
    </w:pPr>
  </w:style>
  <w:style w:type="paragraph" w:styleId="ListBullet3">
    <w:name w:val="List Bullet 3"/>
    <w:basedOn w:val="Normal"/>
    <w:uiPriority w:val="99"/>
    <w:unhideWhenUsed/>
    <w:qFormat/>
    <w:rsid w:val="006F06C1"/>
    <w:pPr>
      <w:numPr>
        <w:numId w:val="38"/>
      </w:numPr>
      <w:spacing w:after="140" w:line="280" w:lineRule="atLeast"/>
      <w:contextualSpacing/>
    </w:pPr>
  </w:style>
  <w:style w:type="paragraph" w:styleId="ListBullet4">
    <w:name w:val="List Bullet 4"/>
    <w:basedOn w:val="Normal"/>
    <w:uiPriority w:val="99"/>
    <w:unhideWhenUsed/>
    <w:rsid w:val="006F06C1"/>
    <w:pPr>
      <w:numPr>
        <w:numId w:val="39"/>
      </w:numPr>
      <w:spacing w:after="140" w:line="280" w:lineRule="atLeast"/>
      <w:contextualSpacing/>
    </w:pPr>
  </w:style>
  <w:style w:type="paragraph" w:styleId="ListBullet5">
    <w:name w:val="List Bullet 5"/>
    <w:basedOn w:val="Normal"/>
    <w:uiPriority w:val="99"/>
    <w:unhideWhenUsed/>
    <w:rsid w:val="006F06C1"/>
    <w:pPr>
      <w:numPr>
        <w:numId w:val="40"/>
      </w:numPr>
      <w:spacing w:after="140" w:line="280" w:lineRule="atLeast"/>
      <w:contextualSpacing/>
    </w:pPr>
  </w:style>
  <w:style w:type="paragraph" w:styleId="ListContinue">
    <w:name w:val="List Continue"/>
    <w:basedOn w:val="Normal"/>
    <w:uiPriority w:val="99"/>
    <w:semiHidden/>
    <w:unhideWhenUsed/>
    <w:rsid w:val="006F06C1"/>
    <w:pPr>
      <w:spacing w:after="120"/>
      <w:ind w:left="283"/>
      <w:contextualSpacing/>
    </w:pPr>
  </w:style>
  <w:style w:type="paragraph" w:styleId="ListContinue2">
    <w:name w:val="List Continue 2"/>
    <w:basedOn w:val="Normal"/>
    <w:uiPriority w:val="99"/>
    <w:semiHidden/>
    <w:unhideWhenUsed/>
    <w:rsid w:val="006F06C1"/>
    <w:pPr>
      <w:spacing w:after="120"/>
      <w:ind w:left="566"/>
      <w:contextualSpacing/>
    </w:pPr>
  </w:style>
  <w:style w:type="paragraph" w:styleId="ListContinue3">
    <w:name w:val="List Continue 3"/>
    <w:basedOn w:val="Normal"/>
    <w:uiPriority w:val="99"/>
    <w:semiHidden/>
    <w:unhideWhenUsed/>
    <w:rsid w:val="006F06C1"/>
    <w:pPr>
      <w:spacing w:after="120"/>
      <w:ind w:left="849"/>
      <w:contextualSpacing/>
    </w:pPr>
  </w:style>
  <w:style w:type="paragraph" w:styleId="ListContinue4">
    <w:name w:val="List Continue 4"/>
    <w:basedOn w:val="Normal"/>
    <w:uiPriority w:val="99"/>
    <w:unhideWhenUsed/>
    <w:rsid w:val="006F06C1"/>
    <w:pPr>
      <w:spacing w:after="120"/>
      <w:ind w:left="1132"/>
      <w:contextualSpacing/>
    </w:pPr>
  </w:style>
  <w:style w:type="paragraph" w:styleId="ListContinue5">
    <w:name w:val="List Continue 5"/>
    <w:basedOn w:val="Normal"/>
    <w:uiPriority w:val="99"/>
    <w:semiHidden/>
    <w:unhideWhenUsed/>
    <w:rsid w:val="006F06C1"/>
    <w:pPr>
      <w:spacing w:after="120"/>
      <w:ind w:left="1415"/>
      <w:contextualSpacing/>
    </w:pPr>
  </w:style>
  <w:style w:type="paragraph" w:styleId="ListNumber2">
    <w:name w:val="List Number 2"/>
    <w:basedOn w:val="Normal"/>
    <w:uiPriority w:val="99"/>
    <w:unhideWhenUsed/>
    <w:rsid w:val="006F06C1"/>
    <w:pPr>
      <w:numPr>
        <w:numId w:val="42"/>
      </w:numPr>
      <w:spacing w:after="140" w:line="280" w:lineRule="atLeast"/>
      <w:contextualSpacing/>
    </w:pPr>
  </w:style>
  <w:style w:type="paragraph" w:styleId="ListNumber3">
    <w:name w:val="List Number 3"/>
    <w:basedOn w:val="Normal"/>
    <w:uiPriority w:val="99"/>
    <w:unhideWhenUsed/>
    <w:rsid w:val="006F06C1"/>
    <w:pPr>
      <w:numPr>
        <w:numId w:val="43"/>
      </w:numPr>
      <w:spacing w:after="140" w:line="280" w:lineRule="atLeast"/>
      <w:contextualSpacing/>
    </w:pPr>
  </w:style>
  <w:style w:type="paragraph" w:styleId="ListNumber4">
    <w:name w:val="List Number 4"/>
    <w:basedOn w:val="Normal"/>
    <w:uiPriority w:val="99"/>
    <w:unhideWhenUsed/>
    <w:rsid w:val="006F06C1"/>
    <w:pPr>
      <w:numPr>
        <w:numId w:val="44"/>
      </w:numPr>
      <w:spacing w:after="140" w:line="280" w:lineRule="atLeast"/>
      <w:contextualSpacing/>
    </w:pPr>
  </w:style>
  <w:style w:type="paragraph" w:styleId="ListNumber5">
    <w:name w:val="List Number 5"/>
    <w:basedOn w:val="Normal"/>
    <w:uiPriority w:val="99"/>
    <w:semiHidden/>
    <w:unhideWhenUsed/>
    <w:rsid w:val="006F06C1"/>
    <w:pPr>
      <w:numPr>
        <w:numId w:val="45"/>
      </w:numPr>
      <w:spacing w:after="140" w:line="280" w:lineRule="atLeast"/>
      <w:contextualSpacing/>
    </w:pPr>
  </w:style>
  <w:style w:type="paragraph" w:styleId="ListParagraph">
    <w:name w:val="List Paragraph"/>
    <w:basedOn w:val="Normal"/>
    <w:link w:val="ListParagraphChar"/>
    <w:uiPriority w:val="99"/>
    <w:unhideWhenUsed/>
    <w:rsid w:val="006F06C1"/>
    <w:pPr>
      <w:ind w:left="720"/>
      <w:contextualSpacing/>
    </w:pPr>
  </w:style>
  <w:style w:type="paragraph" w:styleId="MacroText">
    <w:name w:val="macro"/>
    <w:link w:val="MacroTextChar"/>
    <w:uiPriority w:val="99"/>
    <w:semiHidden/>
    <w:unhideWhenUsed/>
    <w:rsid w:val="006F06C1"/>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zh-CN"/>
    </w:rPr>
  </w:style>
  <w:style w:type="character" w:customStyle="1" w:styleId="MacroTextChar">
    <w:name w:val="Macro Text Char"/>
    <w:basedOn w:val="DefaultParagraphFont"/>
    <w:link w:val="MacroText"/>
    <w:uiPriority w:val="99"/>
    <w:semiHidden/>
    <w:rsid w:val="006F06C1"/>
    <w:rPr>
      <w:rFonts w:ascii="Consolas" w:eastAsiaTheme="minorEastAsia" w:hAnsi="Consolas"/>
      <w:lang w:val="en-GB" w:eastAsia="zh-CN"/>
    </w:rPr>
  </w:style>
  <w:style w:type="paragraph" w:styleId="MessageHeader">
    <w:name w:val="Message Header"/>
    <w:basedOn w:val="Normal"/>
    <w:link w:val="MessageHeaderChar"/>
    <w:uiPriority w:val="99"/>
    <w:semiHidden/>
    <w:unhideWhenUsed/>
    <w:rsid w:val="006F0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06C1"/>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semiHidden/>
    <w:unhideWhenUsed/>
    <w:rsid w:val="006F06C1"/>
    <w:rPr>
      <w:rFonts w:ascii="Arial" w:eastAsiaTheme="minorEastAsia" w:hAnsi="Arial"/>
      <w:sz w:val="18"/>
      <w:szCs w:val="18"/>
      <w:lang w:val="en-GB" w:eastAsia="zh-CN"/>
    </w:rPr>
  </w:style>
  <w:style w:type="paragraph" w:styleId="NormalWeb">
    <w:name w:val="Normal (Web)"/>
    <w:basedOn w:val="Normal"/>
    <w:uiPriority w:val="99"/>
    <w:unhideWhenUsed/>
    <w:rsid w:val="006F06C1"/>
    <w:rPr>
      <w:rFonts w:ascii="Times New Roman" w:hAnsi="Times New Roman" w:cs="Times New Roman"/>
      <w:sz w:val="24"/>
      <w:szCs w:val="24"/>
    </w:rPr>
  </w:style>
  <w:style w:type="paragraph" w:styleId="NormalIndent">
    <w:name w:val="Normal Indent"/>
    <w:basedOn w:val="Normal"/>
    <w:uiPriority w:val="99"/>
    <w:semiHidden/>
    <w:unhideWhenUsed/>
    <w:rsid w:val="006F06C1"/>
    <w:pPr>
      <w:ind w:left="720"/>
    </w:pPr>
  </w:style>
  <w:style w:type="paragraph" w:styleId="NoteHeading">
    <w:name w:val="Note Heading"/>
    <w:basedOn w:val="Normal"/>
    <w:next w:val="Normal"/>
    <w:link w:val="NoteHeadingChar"/>
    <w:uiPriority w:val="99"/>
    <w:semiHidden/>
    <w:unhideWhenUsed/>
    <w:rsid w:val="006F06C1"/>
  </w:style>
  <w:style w:type="character" w:customStyle="1" w:styleId="NoteHeadingChar">
    <w:name w:val="Note Heading Char"/>
    <w:basedOn w:val="DefaultParagraphFont"/>
    <w:link w:val="NoteHeading"/>
    <w:uiPriority w:val="99"/>
    <w:semiHidden/>
    <w:rsid w:val="006F06C1"/>
    <w:rPr>
      <w:rFonts w:ascii="Arial" w:eastAsiaTheme="minorEastAsia" w:hAnsi="Arial"/>
      <w:sz w:val="18"/>
      <w:szCs w:val="18"/>
      <w:lang w:val="en-GB" w:eastAsia="zh-CN"/>
    </w:rPr>
  </w:style>
  <w:style w:type="character" w:styleId="PageNumber">
    <w:name w:val="page number"/>
    <w:basedOn w:val="DefaultParagraphFont"/>
    <w:uiPriority w:val="99"/>
    <w:semiHidden/>
    <w:unhideWhenUsed/>
    <w:rsid w:val="006F06C1"/>
  </w:style>
  <w:style w:type="paragraph" w:styleId="PlainText">
    <w:name w:val="Plain Text"/>
    <w:basedOn w:val="Normal"/>
    <w:link w:val="PlainTextChar"/>
    <w:uiPriority w:val="99"/>
    <w:semiHidden/>
    <w:unhideWhenUsed/>
    <w:rsid w:val="006F06C1"/>
    <w:rPr>
      <w:rFonts w:ascii="Consolas" w:hAnsi="Consolas"/>
      <w:sz w:val="21"/>
      <w:szCs w:val="21"/>
    </w:rPr>
  </w:style>
  <w:style w:type="character" w:customStyle="1" w:styleId="PlainTextChar">
    <w:name w:val="Plain Text Char"/>
    <w:basedOn w:val="DefaultParagraphFont"/>
    <w:link w:val="PlainText"/>
    <w:uiPriority w:val="99"/>
    <w:semiHidden/>
    <w:rsid w:val="006F06C1"/>
    <w:rPr>
      <w:rFonts w:ascii="Consolas" w:eastAsiaTheme="minorEastAsia" w:hAnsi="Consolas"/>
      <w:sz w:val="21"/>
      <w:szCs w:val="21"/>
      <w:lang w:val="en-GB" w:eastAsia="zh-CN"/>
    </w:rPr>
  </w:style>
  <w:style w:type="paragraph" w:styleId="Quote">
    <w:name w:val="Quote"/>
    <w:basedOn w:val="Normal"/>
    <w:next w:val="Normal"/>
    <w:link w:val="QuoteChar"/>
    <w:uiPriority w:val="99"/>
    <w:semiHidden/>
    <w:unhideWhenUsed/>
    <w:rsid w:val="006F06C1"/>
    <w:rPr>
      <w:i/>
      <w:iCs/>
      <w:color w:val="000000" w:themeColor="text1"/>
    </w:rPr>
  </w:style>
  <w:style w:type="character" w:customStyle="1" w:styleId="QuoteChar">
    <w:name w:val="Quote Char"/>
    <w:basedOn w:val="DefaultParagraphFont"/>
    <w:link w:val="Quote"/>
    <w:uiPriority w:val="99"/>
    <w:semiHidden/>
    <w:rsid w:val="006F06C1"/>
    <w:rPr>
      <w:rFonts w:ascii="Arial" w:eastAsiaTheme="minorEastAsia" w:hAnsi="Arial"/>
      <w:i/>
      <w:iCs/>
      <w:color w:val="000000" w:themeColor="text1"/>
      <w:sz w:val="18"/>
      <w:szCs w:val="18"/>
      <w:lang w:val="en-GB" w:eastAsia="zh-CN"/>
    </w:rPr>
  </w:style>
  <w:style w:type="paragraph" w:styleId="Salutation">
    <w:name w:val="Salutation"/>
    <w:basedOn w:val="Normal"/>
    <w:next w:val="Normal"/>
    <w:link w:val="SalutationChar"/>
    <w:uiPriority w:val="99"/>
    <w:semiHidden/>
    <w:unhideWhenUsed/>
    <w:rsid w:val="006F06C1"/>
  </w:style>
  <w:style w:type="character" w:customStyle="1" w:styleId="SalutationChar">
    <w:name w:val="Salutation Char"/>
    <w:basedOn w:val="DefaultParagraphFont"/>
    <w:link w:val="Salutation"/>
    <w:uiPriority w:val="99"/>
    <w:semiHidden/>
    <w:rsid w:val="006F06C1"/>
    <w:rPr>
      <w:rFonts w:ascii="Arial" w:eastAsiaTheme="minorEastAsia" w:hAnsi="Arial"/>
      <w:sz w:val="18"/>
      <w:szCs w:val="18"/>
      <w:lang w:val="en-GB" w:eastAsia="zh-CN"/>
    </w:rPr>
  </w:style>
  <w:style w:type="paragraph" w:styleId="Signature">
    <w:name w:val="Signature"/>
    <w:basedOn w:val="Normal"/>
    <w:link w:val="SignatureChar"/>
    <w:uiPriority w:val="99"/>
    <w:semiHidden/>
    <w:unhideWhenUsed/>
    <w:rsid w:val="006F06C1"/>
    <w:pPr>
      <w:ind w:left="4252"/>
    </w:pPr>
  </w:style>
  <w:style w:type="character" w:customStyle="1" w:styleId="SignatureChar">
    <w:name w:val="Signature Char"/>
    <w:basedOn w:val="DefaultParagraphFont"/>
    <w:link w:val="Signature"/>
    <w:uiPriority w:val="99"/>
    <w:semiHidden/>
    <w:rsid w:val="006F06C1"/>
    <w:rPr>
      <w:rFonts w:ascii="Arial" w:eastAsiaTheme="minorEastAsia" w:hAnsi="Arial"/>
      <w:sz w:val="18"/>
      <w:szCs w:val="18"/>
      <w:lang w:val="en-GB" w:eastAsia="zh-CN"/>
    </w:rPr>
  </w:style>
  <w:style w:type="character" w:styleId="Strong">
    <w:name w:val="Strong"/>
    <w:basedOn w:val="DefaultParagraphFont"/>
    <w:uiPriority w:val="22"/>
    <w:unhideWhenUsed/>
    <w:qFormat/>
    <w:rsid w:val="006F06C1"/>
    <w:rPr>
      <w:b/>
      <w:bCs/>
    </w:rPr>
  </w:style>
  <w:style w:type="paragraph" w:styleId="Subtitle">
    <w:name w:val="Subtitle"/>
    <w:basedOn w:val="Normal"/>
    <w:next w:val="Normal"/>
    <w:link w:val="SubtitleChar"/>
    <w:uiPriority w:val="99"/>
    <w:unhideWhenUsed/>
    <w:rsid w:val="006F06C1"/>
    <w:pPr>
      <w:numPr>
        <w:ilvl w:val="1"/>
      </w:numPr>
    </w:pPr>
    <w:rPr>
      <w:rFonts w:asciiTheme="majorHAnsi" w:eastAsiaTheme="majorEastAsia" w:hAnsiTheme="majorHAnsi" w:cstheme="majorBidi"/>
      <w:i/>
      <w:iCs/>
      <w:color w:val="0F204B" w:themeColor="accent1"/>
      <w:spacing w:val="15"/>
      <w:sz w:val="24"/>
      <w:szCs w:val="24"/>
    </w:rPr>
  </w:style>
  <w:style w:type="character" w:customStyle="1" w:styleId="SubtitleChar">
    <w:name w:val="Subtitle Char"/>
    <w:basedOn w:val="DefaultParagraphFont"/>
    <w:link w:val="Subtitle"/>
    <w:uiPriority w:val="99"/>
    <w:rsid w:val="006F06C1"/>
    <w:rPr>
      <w:rFonts w:asciiTheme="majorHAnsi" w:eastAsiaTheme="majorEastAsia" w:hAnsiTheme="majorHAnsi" w:cstheme="majorBidi"/>
      <w:i/>
      <w:iCs/>
      <w:color w:val="0F204B" w:themeColor="accent1"/>
      <w:spacing w:val="15"/>
      <w:sz w:val="24"/>
      <w:szCs w:val="24"/>
      <w:lang w:val="en-GB" w:eastAsia="zh-CN"/>
    </w:rPr>
  </w:style>
  <w:style w:type="character" w:styleId="SubtleEmphasis">
    <w:name w:val="Subtle Emphasis"/>
    <w:basedOn w:val="DefaultParagraphFont"/>
    <w:uiPriority w:val="99"/>
    <w:semiHidden/>
    <w:unhideWhenUsed/>
    <w:rsid w:val="006F06C1"/>
    <w:rPr>
      <w:i/>
      <w:iCs/>
      <w:color w:val="808080" w:themeColor="text1" w:themeTint="7F"/>
    </w:rPr>
  </w:style>
  <w:style w:type="character" w:styleId="SubtleReference">
    <w:name w:val="Subtle Reference"/>
    <w:basedOn w:val="DefaultParagraphFont"/>
    <w:uiPriority w:val="99"/>
    <w:semiHidden/>
    <w:unhideWhenUsed/>
    <w:rsid w:val="006F06C1"/>
    <w:rPr>
      <w:smallCaps/>
      <w:color w:val="99D9F0" w:themeColor="accent2"/>
      <w:u w:val="single"/>
    </w:rPr>
  </w:style>
  <w:style w:type="paragraph" w:styleId="TableofAuthorities">
    <w:name w:val="table of authorities"/>
    <w:basedOn w:val="Normal"/>
    <w:next w:val="Normal"/>
    <w:uiPriority w:val="99"/>
    <w:semiHidden/>
    <w:unhideWhenUsed/>
    <w:rsid w:val="006F06C1"/>
    <w:pPr>
      <w:ind w:left="180" w:hanging="180"/>
    </w:pPr>
  </w:style>
  <w:style w:type="paragraph" w:styleId="TableofFigures">
    <w:name w:val="table of figures"/>
    <w:basedOn w:val="Normal"/>
    <w:next w:val="Normal"/>
    <w:uiPriority w:val="99"/>
    <w:unhideWhenUsed/>
    <w:rsid w:val="006F06C1"/>
  </w:style>
  <w:style w:type="paragraph" w:styleId="Title">
    <w:name w:val="Title"/>
    <w:basedOn w:val="Normal"/>
    <w:next w:val="Normal"/>
    <w:link w:val="TitleChar"/>
    <w:uiPriority w:val="99"/>
    <w:unhideWhenUsed/>
    <w:rsid w:val="006F06C1"/>
    <w:pPr>
      <w:pBdr>
        <w:bottom w:val="single" w:sz="8" w:space="4" w:color="0F204B"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basedOn w:val="DefaultParagraphFont"/>
    <w:link w:val="Title"/>
    <w:uiPriority w:val="99"/>
    <w:rsid w:val="006F06C1"/>
    <w:rPr>
      <w:rFonts w:asciiTheme="majorHAnsi" w:eastAsiaTheme="majorEastAsia" w:hAnsiTheme="majorHAnsi" w:cstheme="majorBidi"/>
      <w:color w:val="0B1738" w:themeColor="text2" w:themeShade="BF"/>
      <w:spacing w:val="5"/>
      <w:kern w:val="28"/>
      <w:sz w:val="52"/>
      <w:szCs w:val="52"/>
      <w:lang w:val="en-GB" w:eastAsia="zh-CN"/>
    </w:rPr>
  </w:style>
  <w:style w:type="paragraph" w:styleId="TOAHeading">
    <w:name w:val="toa heading"/>
    <w:basedOn w:val="Normal"/>
    <w:next w:val="Normal"/>
    <w:uiPriority w:val="99"/>
    <w:semiHidden/>
    <w:unhideWhenUsed/>
    <w:rsid w:val="006F06C1"/>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6F06C1"/>
    <w:pPr>
      <w:spacing w:after="100"/>
      <w:ind w:left="1440"/>
    </w:pPr>
  </w:style>
  <w:style w:type="paragraph" w:styleId="TOCHeading">
    <w:name w:val="TOC Heading"/>
    <w:basedOn w:val="Heading1"/>
    <w:next w:val="Normal"/>
    <w:uiPriority w:val="99"/>
    <w:unhideWhenUsed/>
    <w:rsid w:val="006F06C1"/>
    <w:pPr>
      <w:keepLines/>
      <w:numPr>
        <w:numId w:val="0"/>
      </w:numPr>
      <w:spacing w:before="480"/>
      <w:outlineLvl w:val="9"/>
    </w:pPr>
    <w:rPr>
      <w:rFonts w:asciiTheme="majorHAnsi" w:eastAsiaTheme="majorEastAsia" w:hAnsiTheme="majorHAnsi" w:cstheme="majorBidi"/>
      <w:bCs/>
      <w:caps w:val="0"/>
      <w:color w:val="0B1738" w:themeColor="accent1" w:themeShade="BF"/>
      <w:sz w:val="28"/>
      <w:szCs w:val="28"/>
    </w:rPr>
  </w:style>
  <w:style w:type="numbering" w:styleId="111111">
    <w:name w:val="Outline List 2"/>
    <w:basedOn w:val="NoList"/>
    <w:uiPriority w:val="99"/>
    <w:semiHidden/>
    <w:unhideWhenUsed/>
    <w:rsid w:val="006F06C1"/>
    <w:pPr>
      <w:numPr>
        <w:numId w:val="12"/>
      </w:numPr>
    </w:pPr>
  </w:style>
  <w:style w:type="numbering" w:styleId="ArticleSection">
    <w:name w:val="Outline List 3"/>
    <w:basedOn w:val="NoList"/>
    <w:uiPriority w:val="99"/>
    <w:semiHidden/>
    <w:unhideWhenUsed/>
    <w:rsid w:val="006F06C1"/>
    <w:pPr>
      <w:numPr>
        <w:numId w:val="14"/>
      </w:numPr>
    </w:pPr>
  </w:style>
  <w:style w:type="table" w:styleId="ColorfulGrid">
    <w:name w:val="Colorful Grid"/>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9C8F1" w:themeFill="accent1" w:themeFillTint="33"/>
    </w:tcPr>
    <w:tblStylePr w:type="firstRow">
      <w:rPr>
        <w:b/>
        <w:bCs/>
      </w:rPr>
      <w:tblPr/>
      <w:tcPr>
        <w:shd w:val="clear" w:color="auto" w:fill="7392E3" w:themeFill="accent1" w:themeFillTint="66"/>
      </w:tcPr>
    </w:tblStylePr>
    <w:tblStylePr w:type="lastRow">
      <w:rPr>
        <w:b/>
        <w:bCs/>
        <w:color w:val="000000" w:themeColor="text1"/>
      </w:rPr>
      <w:tblPr/>
      <w:tcPr>
        <w:shd w:val="clear" w:color="auto" w:fill="7392E3" w:themeFill="accent1" w:themeFillTint="66"/>
      </w:tcPr>
    </w:tblStylePr>
    <w:tblStylePr w:type="firstCol">
      <w:rPr>
        <w:color w:val="FFFFFF" w:themeColor="background1"/>
      </w:rPr>
      <w:tblPr/>
      <w:tcPr>
        <w:shd w:val="clear" w:color="auto" w:fill="0B1738" w:themeFill="accent1" w:themeFillShade="BF"/>
      </w:tcPr>
    </w:tblStylePr>
    <w:tblStylePr w:type="lastCol">
      <w:rPr>
        <w:color w:val="FFFFFF" w:themeColor="background1"/>
      </w:rPr>
      <w:tblPr/>
      <w:tcPr>
        <w:shd w:val="clear" w:color="auto" w:fill="0B1738" w:themeFill="accent1" w:themeFillShade="BF"/>
      </w:tc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ColorfulGrid-Accent2">
    <w:name w:val="Colorful Grid Accent 2"/>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AF7FC" w:themeFill="accent2" w:themeFillTint="33"/>
    </w:tcPr>
    <w:tblStylePr w:type="firstRow">
      <w:rPr>
        <w:b/>
        <w:bCs/>
      </w:rPr>
      <w:tblPr/>
      <w:tcPr>
        <w:shd w:val="clear" w:color="auto" w:fill="D6EFF9" w:themeFill="accent2" w:themeFillTint="66"/>
      </w:tcPr>
    </w:tblStylePr>
    <w:tblStylePr w:type="lastRow">
      <w:rPr>
        <w:b/>
        <w:bCs/>
        <w:color w:val="000000" w:themeColor="text1"/>
      </w:rPr>
      <w:tblPr/>
      <w:tcPr>
        <w:shd w:val="clear" w:color="auto" w:fill="D6EFF9" w:themeFill="accent2" w:themeFillTint="66"/>
      </w:tcPr>
    </w:tblStylePr>
    <w:tblStylePr w:type="firstCol">
      <w:rPr>
        <w:color w:val="FFFFFF" w:themeColor="background1"/>
      </w:rPr>
      <w:tblPr/>
      <w:tcPr>
        <w:shd w:val="clear" w:color="auto" w:fill="43B8E3" w:themeFill="accent2" w:themeFillShade="BF"/>
      </w:tcPr>
    </w:tblStylePr>
    <w:tblStylePr w:type="lastCol">
      <w:rPr>
        <w:color w:val="FFFFFF" w:themeColor="background1"/>
      </w:rPr>
      <w:tblPr/>
      <w:tcPr>
        <w:shd w:val="clear" w:color="auto" w:fill="43B8E3" w:themeFill="accent2" w:themeFillShade="BF"/>
      </w:tc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ColorfulGrid-Accent3">
    <w:name w:val="Colorful Grid Accent 3"/>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6D0FF" w:themeFill="accent3" w:themeFillTint="33"/>
    </w:tcPr>
    <w:tblStylePr w:type="firstRow">
      <w:rPr>
        <w:b/>
        <w:bCs/>
      </w:rPr>
      <w:tblPr/>
      <w:tcPr>
        <w:shd w:val="clear" w:color="auto" w:fill="6DA2FF" w:themeFill="accent3" w:themeFillTint="66"/>
      </w:tcPr>
    </w:tblStylePr>
    <w:tblStylePr w:type="lastRow">
      <w:rPr>
        <w:b/>
        <w:bCs/>
        <w:color w:val="000000" w:themeColor="text1"/>
      </w:rPr>
      <w:tblPr/>
      <w:tcPr>
        <w:shd w:val="clear" w:color="auto" w:fill="6DA2FF" w:themeFill="accent3" w:themeFillTint="66"/>
      </w:tcPr>
    </w:tblStylePr>
    <w:tblStylePr w:type="firstCol">
      <w:rPr>
        <w:color w:val="FFFFFF" w:themeColor="background1"/>
      </w:rPr>
      <w:tblPr/>
      <w:tcPr>
        <w:shd w:val="clear" w:color="auto" w:fill="00276C" w:themeFill="accent3" w:themeFillShade="BF"/>
      </w:tcPr>
    </w:tblStylePr>
    <w:tblStylePr w:type="lastCol">
      <w:rPr>
        <w:color w:val="FFFFFF" w:themeColor="background1"/>
      </w:rPr>
      <w:tblPr/>
      <w:tcPr>
        <w:shd w:val="clear" w:color="auto" w:fill="00276C" w:themeFill="accent3" w:themeFillShade="BF"/>
      </w:tc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ColorfulGrid-Accent4">
    <w:name w:val="Colorful Grid Accent 4"/>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4EEFF" w:themeFill="accent4" w:themeFillTint="33"/>
    </w:tcPr>
    <w:tblStylePr w:type="firstRow">
      <w:rPr>
        <w:b/>
        <w:bCs/>
      </w:rPr>
      <w:tblPr/>
      <w:tcPr>
        <w:shd w:val="clear" w:color="auto" w:fill="8ADEFF" w:themeFill="accent4" w:themeFillTint="66"/>
      </w:tcPr>
    </w:tblStylePr>
    <w:tblStylePr w:type="lastRow">
      <w:rPr>
        <w:b/>
        <w:bCs/>
        <w:color w:val="000000" w:themeColor="text1"/>
      </w:rPr>
      <w:tblPr/>
      <w:tcPr>
        <w:shd w:val="clear" w:color="auto" w:fill="8ADEFF" w:themeFill="accent4" w:themeFillTint="66"/>
      </w:tcPr>
    </w:tblStylePr>
    <w:tblStylePr w:type="firstCol">
      <w:rPr>
        <w:color w:val="FFFFFF" w:themeColor="background1"/>
      </w:rPr>
      <w:tblPr/>
      <w:tcPr>
        <w:shd w:val="clear" w:color="auto" w:fill="0076A3" w:themeFill="accent4" w:themeFillShade="BF"/>
      </w:tcPr>
    </w:tblStylePr>
    <w:tblStylePr w:type="lastCol">
      <w:rPr>
        <w:color w:val="FFFFFF" w:themeColor="background1"/>
      </w:rPr>
      <w:tblPr/>
      <w:tcPr>
        <w:shd w:val="clear" w:color="auto" w:fill="0076A3" w:themeFill="accent4" w:themeFillShade="BF"/>
      </w:tc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ColorfulGrid-Accent5">
    <w:name w:val="Colorful Grid Accent 5"/>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9FFEF" w:themeFill="accent5" w:themeFillTint="33"/>
    </w:tcPr>
    <w:tblStylePr w:type="firstRow">
      <w:rPr>
        <w:b/>
        <w:bCs/>
      </w:rPr>
      <w:tblPr/>
      <w:tcPr>
        <w:shd w:val="clear" w:color="auto" w:fill="D3FFE0" w:themeFill="accent5" w:themeFillTint="66"/>
      </w:tcPr>
    </w:tblStylePr>
    <w:tblStylePr w:type="lastRow">
      <w:rPr>
        <w:b/>
        <w:bCs/>
        <w:color w:val="000000" w:themeColor="text1"/>
      </w:rPr>
      <w:tblPr/>
      <w:tcPr>
        <w:shd w:val="clear" w:color="auto" w:fill="D3FFE0" w:themeFill="accent5" w:themeFillTint="66"/>
      </w:tcPr>
    </w:tblStylePr>
    <w:tblStylePr w:type="firstCol">
      <w:rPr>
        <w:color w:val="FFFFFF" w:themeColor="background1"/>
      </w:rPr>
      <w:tblPr/>
      <w:tcPr>
        <w:shd w:val="clear" w:color="auto" w:fill="2CFF6F" w:themeFill="accent5" w:themeFillShade="BF"/>
      </w:tcPr>
    </w:tblStylePr>
    <w:tblStylePr w:type="lastCol">
      <w:rPr>
        <w:color w:val="FFFFFF" w:themeColor="background1"/>
      </w:rPr>
      <w:tblPr/>
      <w:tcPr>
        <w:shd w:val="clear" w:color="auto" w:fill="2CFF6F" w:themeFill="accent5" w:themeFillShade="BF"/>
      </w:tc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ColorfulGrid-Accent6">
    <w:name w:val="Colorful Grid Accent 6"/>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D4EFD1" w:themeFill="accent6" w:themeFillTint="33"/>
    </w:tcPr>
    <w:tblStylePr w:type="firstRow">
      <w:rPr>
        <w:b/>
        <w:bCs/>
      </w:rPr>
      <w:tblPr/>
      <w:tcPr>
        <w:shd w:val="clear" w:color="auto" w:fill="AAE0A4" w:themeFill="accent6" w:themeFillTint="66"/>
      </w:tcPr>
    </w:tblStylePr>
    <w:tblStylePr w:type="lastRow">
      <w:rPr>
        <w:b/>
        <w:bCs/>
        <w:color w:val="000000" w:themeColor="text1"/>
      </w:rPr>
      <w:tblPr/>
      <w:tcPr>
        <w:shd w:val="clear" w:color="auto" w:fill="AAE0A4" w:themeFill="accent6" w:themeFillTint="66"/>
      </w:tcPr>
    </w:tblStylePr>
    <w:tblStylePr w:type="firstCol">
      <w:rPr>
        <w:color w:val="FFFFFF" w:themeColor="background1"/>
      </w:rPr>
      <w:tblPr/>
      <w:tcPr>
        <w:shd w:val="clear" w:color="auto" w:fill="2E7427" w:themeFill="accent6" w:themeFillShade="BF"/>
      </w:tcPr>
    </w:tblStylePr>
    <w:tblStylePr w:type="lastCol">
      <w:rPr>
        <w:color w:val="FFFFFF" w:themeColor="background1"/>
      </w:rPr>
      <w:tblPr/>
      <w:tcPr>
        <w:shd w:val="clear" w:color="auto" w:fill="2E7427" w:themeFill="accent6" w:themeFillShade="BF"/>
      </w:tc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ColorfulList">
    <w:name w:val="Colorful List"/>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CE4F8" w:themeFill="accen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1" w:themeFillTint="3F"/>
      </w:tcPr>
    </w:tblStylePr>
    <w:tblStylePr w:type="band1Horz">
      <w:tblPr/>
      <w:tcPr>
        <w:shd w:val="clear" w:color="auto" w:fill="B9C8F1" w:themeFill="accent1" w:themeFillTint="33"/>
      </w:tcPr>
    </w:tblStylePr>
  </w:style>
  <w:style w:type="table" w:styleId="ColorfulList-Accent2">
    <w:name w:val="Colorful List Accent 2"/>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BFD" w:themeFill="accent2"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B" w:themeFill="accent2" w:themeFillTint="3F"/>
      </w:tcPr>
    </w:tblStylePr>
    <w:tblStylePr w:type="band1Horz">
      <w:tblPr/>
      <w:tcPr>
        <w:shd w:val="clear" w:color="auto" w:fill="EAF7FC" w:themeFill="accent2" w:themeFillTint="33"/>
      </w:tcPr>
    </w:tblStylePr>
  </w:style>
  <w:style w:type="table" w:styleId="ColorfulList-Accent3">
    <w:name w:val="Colorful List Accent 3"/>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BE8FF" w:themeFill="accent3" w:themeFillTint="19"/>
    </w:tcPr>
    <w:tblStylePr w:type="firstRow">
      <w:rPr>
        <w:b/>
        <w:bCs/>
        <w:color w:val="FFFFFF" w:themeColor="background1"/>
      </w:rPr>
      <w:tbl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3" w:themeFillTint="3F"/>
      </w:tcPr>
    </w:tblStylePr>
    <w:tblStylePr w:type="band1Horz">
      <w:tblPr/>
      <w:tcPr>
        <w:shd w:val="clear" w:color="auto" w:fill="B6D0FF" w:themeFill="accent3" w:themeFillTint="33"/>
      </w:tcPr>
    </w:tblStylePr>
  </w:style>
  <w:style w:type="table" w:styleId="ColorfulList-Accent4">
    <w:name w:val="Colorful List Accent 4"/>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2F7FF" w:themeFill="accent4" w:themeFillTint="19"/>
    </w:tcPr>
    <w:tblStylePr w:type="firstRow">
      <w:rPr>
        <w:b/>
        <w:bCs/>
        <w:color w:val="FFFFFF" w:themeColor="background1"/>
      </w:rPr>
      <w:tbl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4" w:themeFillTint="3F"/>
      </w:tcPr>
    </w:tblStylePr>
    <w:tblStylePr w:type="band1Horz">
      <w:tblPr/>
      <w:tcPr>
        <w:shd w:val="clear" w:color="auto" w:fill="C4EEFF" w:themeFill="accent4" w:themeFillTint="33"/>
      </w:tcPr>
    </w:tblStylePr>
  </w:style>
  <w:style w:type="table" w:styleId="ColorfulList-Accent5">
    <w:name w:val="Colorful List Accent 5"/>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FF7" w:themeFill="accent5" w:themeFillTint="19"/>
    </w:tcPr>
    <w:tblStylePr w:type="firstRow">
      <w:rPr>
        <w:b/>
        <w:bCs/>
        <w:color w:val="FFFFFF" w:themeColor="background1"/>
      </w:rPr>
      <w:tblPr/>
      <w:tcPr>
        <w:tcBorders>
          <w:bottom w:val="single" w:sz="12" w:space="0" w:color="FFFFFF" w:themeColor="background1"/>
        </w:tcBorders>
        <w:shd w:val="clear" w:color="auto" w:fill="327C2A" w:themeFill="accent6" w:themeFillShade="CC"/>
      </w:tcPr>
    </w:tblStylePr>
    <w:tblStylePr w:type="lastRow">
      <w:rPr>
        <w:b/>
        <w:bCs/>
        <w:color w:val="327C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EC" w:themeFill="accent5" w:themeFillTint="3F"/>
      </w:tcPr>
    </w:tblStylePr>
    <w:tblStylePr w:type="band1Horz">
      <w:tblPr/>
      <w:tcPr>
        <w:shd w:val="clear" w:color="auto" w:fill="E9FFEF" w:themeFill="accent5" w:themeFillTint="33"/>
      </w:tcPr>
    </w:tblStylePr>
  </w:style>
  <w:style w:type="table" w:styleId="ColorfulList-Accent6">
    <w:name w:val="Colorful List Accent 6"/>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AF7E8" w:themeFill="accent6" w:themeFillTint="19"/>
    </w:tcPr>
    <w:tblStylePr w:type="firstRow">
      <w:rPr>
        <w:b/>
        <w:bCs/>
        <w:color w:val="FFFFFF" w:themeColor="background1"/>
      </w:rPr>
      <w:tblPr/>
      <w:tcPr>
        <w:tcBorders>
          <w:bottom w:val="single" w:sz="12" w:space="0" w:color="FFFFFF" w:themeColor="background1"/>
        </w:tcBorders>
        <w:shd w:val="clear" w:color="auto" w:fill="41FF7D" w:themeFill="accent5" w:themeFillShade="CC"/>
      </w:tcPr>
    </w:tblStylePr>
    <w:tblStylePr w:type="lastRow">
      <w:rPr>
        <w:b/>
        <w:bCs/>
        <w:color w:val="41FF7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6" w:themeFillTint="3F"/>
      </w:tcPr>
    </w:tblStylePr>
    <w:tblStylePr w:type="band1Horz">
      <w:tblPr/>
      <w:tcPr>
        <w:shd w:val="clear" w:color="auto" w:fill="D4EFD1" w:themeFill="accent6" w:themeFillTint="33"/>
      </w:tcPr>
    </w:tblStylePr>
  </w:style>
  <w:style w:type="table" w:styleId="ColorfulShading">
    <w:name w:val="Colorful Shading"/>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F204B" w:themeColor="accent1"/>
        <w:bottom w:val="single" w:sz="4" w:space="0" w:color="0F204B" w:themeColor="accent1"/>
        <w:right w:val="single" w:sz="4" w:space="0" w:color="0F204B" w:themeColor="accent1"/>
        <w:insideH w:val="single" w:sz="4" w:space="0" w:color="FFFFFF" w:themeColor="background1"/>
        <w:insideV w:val="single" w:sz="4" w:space="0" w:color="FFFFFF" w:themeColor="background1"/>
      </w:tblBorders>
    </w:tblPr>
    <w:tcPr>
      <w:shd w:val="clear" w:color="auto" w:fill="DCE4F8" w:themeFill="accen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1" w:themeFillShade="99"/>
      </w:tcPr>
    </w:tblStylePr>
    <w:tblStylePr w:type="firstCol">
      <w:rPr>
        <w:color w:val="FFFFFF" w:themeColor="background1"/>
      </w:rPr>
      <w:tblPr/>
      <w:tcPr>
        <w:tcBorders>
          <w:top w:val="nil"/>
          <w:left w:val="nil"/>
          <w:bottom w:val="nil"/>
          <w:right w:val="nil"/>
          <w:insideH w:val="single" w:sz="4" w:space="0" w:color="09132D" w:themeColor="accent1" w:themeShade="99"/>
          <w:insideV w:val="nil"/>
        </w:tcBorders>
        <w:shd w:val="clear" w:color="auto" w:fill="0913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1" w:themeFillShade="99"/>
      </w:tcPr>
    </w:tblStylePr>
    <w:tblStylePr w:type="band1Vert">
      <w:tblPr/>
      <w:tcPr>
        <w:shd w:val="clear" w:color="auto" w:fill="7392E3" w:themeFill="accent1" w:themeFillTint="66"/>
      </w:tcPr>
    </w:tblStylePr>
    <w:tblStylePr w:type="band1Horz">
      <w:tblPr/>
      <w:tcPr>
        <w:shd w:val="clear" w:color="auto" w:fill="507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99D9F0" w:themeColor="accent2"/>
        <w:bottom w:val="single" w:sz="4" w:space="0" w:color="99D9F0" w:themeColor="accent2"/>
        <w:right w:val="single" w:sz="4" w:space="0" w:color="99D9F0" w:themeColor="accent2"/>
        <w:insideH w:val="single" w:sz="4" w:space="0" w:color="FFFFFF" w:themeColor="background1"/>
        <w:insideV w:val="single" w:sz="4" w:space="0" w:color="FFFFFF" w:themeColor="background1"/>
      </w:tblBorders>
    </w:tblPr>
    <w:tcPr>
      <w:shd w:val="clear" w:color="auto" w:fill="F4FBFD" w:themeFill="accent2"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ECD" w:themeFill="accent2" w:themeFillShade="99"/>
      </w:tcPr>
    </w:tblStylePr>
    <w:tblStylePr w:type="firstCol">
      <w:rPr>
        <w:color w:val="FFFFFF" w:themeColor="background1"/>
      </w:rPr>
      <w:tblPr/>
      <w:tcPr>
        <w:tcBorders>
          <w:top w:val="nil"/>
          <w:left w:val="nil"/>
          <w:bottom w:val="nil"/>
          <w:right w:val="nil"/>
          <w:insideH w:val="single" w:sz="4" w:space="0" w:color="1E9ECD" w:themeColor="accent2" w:themeShade="99"/>
          <w:insideV w:val="nil"/>
        </w:tcBorders>
        <w:shd w:val="clear" w:color="auto" w:fill="1E9EC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9ECD" w:themeFill="accent2" w:themeFillShade="99"/>
      </w:tcPr>
    </w:tblStylePr>
    <w:tblStylePr w:type="band1Vert">
      <w:tblPr/>
      <w:tcPr>
        <w:shd w:val="clear" w:color="auto" w:fill="D6EFF9" w:themeFill="accent2" w:themeFillTint="66"/>
      </w:tcPr>
    </w:tblStylePr>
    <w:tblStylePr w:type="band1Horz">
      <w:tblPr/>
      <w:tcPr>
        <w:shd w:val="clear" w:color="auto" w:fill="CCEC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cPr>
      <w:shd w:val="clear" w:color="auto" w:fill="DBE8FF" w:themeFill="accent3" w:themeFillTint="19"/>
    </w:tcPr>
    <w:tblStylePr w:type="firstRow">
      <w:rPr>
        <w:b/>
        <w:bCs/>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3" w:themeFillShade="99"/>
      </w:tcPr>
    </w:tblStylePr>
    <w:tblStylePr w:type="firstCol">
      <w:rPr>
        <w:color w:val="FFFFFF" w:themeColor="background1"/>
      </w:rPr>
      <w:tbl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3" w:themeFillShade="99"/>
      </w:tcPr>
    </w:tblStylePr>
    <w:tblStylePr w:type="band1Vert">
      <w:tblPr/>
      <w:tcPr>
        <w:shd w:val="clear" w:color="auto" w:fill="6DA2FF" w:themeFill="accent3" w:themeFillTint="66"/>
      </w:tcPr>
    </w:tblStylePr>
    <w:tblStylePr w:type="band1Horz">
      <w:tblPr/>
      <w:tcPr>
        <w:shd w:val="clear" w:color="auto" w:fill="498BFF" w:themeFill="accent3" w:themeFillTint="7F"/>
      </w:tcPr>
    </w:tblStylePr>
  </w:style>
  <w:style w:type="table" w:styleId="ColorfulShading-Accent4">
    <w:name w:val="Colorful Shading Accent 4"/>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cPr>
      <w:shd w:val="clear" w:color="auto" w:fill="E2F7FF" w:themeFill="accent4" w:themeFillTint="19"/>
    </w:tcPr>
    <w:tblStylePr w:type="firstRow">
      <w:rPr>
        <w:b/>
        <w:bCs/>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4" w:themeFillShade="99"/>
      </w:tcPr>
    </w:tblStylePr>
    <w:tblStylePr w:type="firstCol">
      <w:rPr>
        <w:color w:val="FFFFFF" w:themeColor="background1"/>
      </w:rPr>
      <w:tbl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4" w:themeFillShade="99"/>
      </w:tcPr>
    </w:tblStylePr>
    <w:tblStylePr w:type="band1Vert">
      <w:tblPr/>
      <w:tcPr>
        <w:shd w:val="clear" w:color="auto" w:fill="8ADEFF" w:themeFill="accent4" w:themeFillTint="66"/>
      </w:tcPr>
    </w:tblStylePr>
    <w:tblStylePr w:type="band1Horz">
      <w:tblPr/>
      <w:tcPr>
        <w:shd w:val="clear" w:color="auto" w:fill="6DD7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3F9C35" w:themeColor="accent6"/>
        <w:left w:val="single" w:sz="4" w:space="0" w:color="91FFB4" w:themeColor="accent5"/>
        <w:bottom w:val="single" w:sz="4" w:space="0" w:color="91FFB4" w:themeColor="accent5"/>
        <w:right w:val="single" w:sz="4" w:space="0" w:color="91FFB4" w:themeColor="accent5"/>
        <w:insideH w:val="single" w:sz="4" w:space="0" w:color="FFFFFF" w:themeColor="background1"/>
        <w:insideV w:val="single" w:sz="4" w:space="0" w:color="FFFFFF" w:themeColor="background1"/>
      </w:tblBorders>
    </w:tblPr>
    <w:tcPr>
      <w:shd w:val="clear" w:color="auto" w:fill="F4FFF7" w:themeFill="accent5" w:themeFillTint="19"/>
    </w:tcPr>
    <w:tblStylePr w:type="firstRow">
      <w:rPr>
        <w:b/>
        <w:bCs/>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F04C" w:themeFill="accent5" w:themeFillShade="99"/>
      </w:tcPr>
    </w:tblStylePr>
    <w:tblStylePr w:type="firstCol">
      <w:rPr>
        <w:color w:val="FFFFFF" w:themeColor="background1"/>
      </w:rPr>
      <w:tblPr/>
      <w:tcPr>
        <w:tcBorders>
          <w:top w:val="nil"/>
          <w:left w:val="nil"/>
          <w:bottom w:val="nil"/>
          <w:right w:val="nil"/>
          <w:insideH w:val="single" w:sz="4" w:space="0" w:color="00F04C" w:themeColor="accent5" w:themeShade="99"/>
          <w:insideV w:val="nil"/>
        </w:tcBorders>
        <w:shd w:val="clear" w:color="auto" w:fill="00F0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F04C" w:themeFill="accent5" w:themeFillShade="99"/>
      </w:tcPr>
    </w:tblStylePr>
    <w:tblStylePr w:type="band1Vert">
      <w:tblPr/>
      <w:tcPr>
        <w:shd w:val="clear" w:color="auto" w:fill="D3FFE0" w:themeFill="accent5" w:themeFillTint="66"/>
      </w:tcPr>
    </w:tblStylePr>
    <w:tblStylePr w:type="band1Horz">
      <w:tblPr/>
      <w:tcPr>
        <w:shd w:val="clear" w:color="auto" w:fill="C8FF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1FFB4" w:themeColor="accent5"/>
        <w:left w:val="single" w:sz="4" w:space="0" w:color="3F9C35" w:themeColor="accent6"/>
        <w:bottom w:val="single" w:sz="4" w:space="0" w:color="3F9C35" w:themeColor="accent6"/>
        <w:right w:val="single" w:sz="4" w:space="0" w:color="3F9C35" w:themeColor="accent6"/>
        <w:insideH w:val="single" w:sz="4" w:space="0" w:color="FFFFFF" w:themeColor="background1"/>
        <w:insideV w:val="single" w:sz="4" w:space="0" w:color="FFFFFF" w:themeColor="background1"/>
      </w:tblBorders>
    </w:tblPr>
    <w:tcPr>
      <w:shd w:val="clear" w:color="auto" w:fill="EAF7E8" w:themeFill="accent6" w:themeFillTint="19"/>
    </w:tcPr>
    <w:tblStylePr w:type="firstRow">
      <w:rPr>
        <w:b/>
        <w:bCs/>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6" w:themeFillShade="99"/>
      </w:tcPr>
    </w:tblStylePr>
    <w:tblStylePr w:type="firstCol">
      <w:rPr>
        <w:color w:val="FFFFFF" w:themeColor="background1"/>
      </w:rPr>
      <w:tblPr/>
      <w:tcPr>
        <w:tcBorders>
          <w:top w:val="nil"/>
          <w:left w:val="nil"/>
          <w:bottom w:val="nil"/>
          <w:right w:val="nil"/>
          <w:insideH w:val="single" w:sz="4" w:space="0" w:color="255D1F" w:themeColor="accent6" w:themeShade="99"/>
          <w:insideV w:val="nil"/>
        </w:tcBorders>
        <w:shd w:val="clear" w:color="auto" w:fill="255D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6" w:themeFillShade="99"/>
      </w:tcPr>
    </w:tblStylePr>
    <w:tblStylePr w:type="band1Vert">
      <w:tblPr/>
      <w:tcPr>
        <w:shd w:val="clear" w:color="auto" w:fill="AAE0A4" w:themeFill="accent6" w:themeFillTint="66"/>
      </w:tcPr>
    </w:tblStylePr>
    <w:tblStylePr w:type="band1Horz">
      <w:tblPr/>
      <w:tcPr>
        <w:shd w:val="clear" w:color="auto" w:fill="95D98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F20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1" w:themeFillShade="BF"/>
      </w:tcPr>
    </w:tblStylePr>
    <w:tblStylePr w:type="band1Vert">
      <w:tblPr/>
      <w:tcPr>
        <w:tcBorders>
          <w:top w:val="nil"/>
          <w:left w:val="nil"/>
          <w:bottom w:val="nil"/>
          <w:right w:val="nil"/>
          <w:insideH w:val="nil"/>
          <w:insideV w:val="nil"/>
        </w:tcBorders>
        <w:shd w:val="clear" w:color="auto" w:fill="0B1738" w:themeFill="accent1" w:themeFillShade="BF"/>
      </w:tcPr>
    </w:tblStylePr>
    <w:tblStylePr w:type="band1Horz">
      <w:tblPr/>
      <w:tcPr>
        <w:tcBorders>
          <w:top w:val="nil"/>
          <w:left w:val="nil"/>
          <w:bottom w:val="nil"/>
          <w:right w:val="nil"/>
          <w:insideH w:val="nil"/>
          <w:insideV w:val="nil"/>
        </w:tcBorders>
        <w:shd w:val="clear" w:color="auto" w:fill="0B1738" w:themeFill="accent1" w:themeFillShade="BF"/>
      </w:tcPr>
    </w:tblStylePr>
  </w:style>
  <w:style w:type="table" w:styleId="DarkList-Accent2">
    <w:name w:val="Dark List Accent 2"/>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9D9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3A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B8E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B8E3" w:themeFill="accent2" w:themeFillShade="BF"/>
      </w:tcPr>
    </w:tblStylePr>
    <w:tblStylePr w:type="band1Vert">
      <w:tblPr/>
      <w:tcPr>
        <w:tcBorders>
          <w:top w:val="nil"/>
          <w:left w:val="nil"/>
          <w:bottom w:val="nil"/>
          <w:right w:val="nil"/>
          <w:insideH w:val="nil"/>
          <w:insideV w:val="nil"/>
        </w:tcBorders>
        <w:shd w:val="clear" w:color="auto" w:fill="43B8E3" w:themeFill="accent2" w:themeFillShade="BF"/>
      </w:tcPr>
    </w:tblStylePr>
    <w:tblStylePr w:type="band1Horz">
      <w:tblPr/>
      <w:tcPr>
        <w:tcBorders>
          <w:top w:val="nil"/>
          <w:left w:val="nil"/>
          <w:bottom w:val="nil"/>
          <w:right w:val="nil"/>
          <w:insideH w:val="nil"/>
          <w:insideV w:val="nil"/>
        </w:tcBorders>
        <w:shd w:val="clear" w:color="auto" w:fill="43B8E3" w:themeFill="accent2" w:themeFillShade="BF"/>
      </w:tcPr>
    </w:tblStylePr>
  </w:style>
  <w:style w:type="table" w:styleId="DarkList-Accent3">
    <w:name w:val="Dark List Accent 3"/>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35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cPr>
        <w:tcBorders>
          <w:top w:val="nil"/>
          <w:left w:val="nil"/>
          <w:bottom w:val="nil"/>
          <w:right w:val="nil"/>
          <w:insideH w:val="nil"/>
          <w:insideV w:val="nil"/>
        </w:tcBorders>
        <w:shd w:val="clear" w:color="auto" w:fill="00276C" w:themeFill="accent3" w:themeFillShade="BF"/>
      </w:tcPr>
    </w:tblStylePr>
    <w:tblStylePr w:type="band1Horz">
      <w:tbl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9F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cPr>
        <w:tcBorders>
          <w:top w:val="nil"/>
          <w:left w:val="nil"/>
          <w:bottom w:val="nil"/>
          <w:right w:val="nil"/>
          <w:insideH w:val="nil"/>
          <w:insideV w:val="nil"/>
        </w:tcBorders>
        <w:shd w:val="clear" w:color="auto" w:fill="0076A3" w:themeFill="accent4" w:themeFillShade="BF"/>
      </w:tcPr>
    </w:tblStylePr>
    <w:tblStylePr w:type="band1Horz">
      <w:tbl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1FF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C7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CFF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CFF6F" w:themeFill="accent5" w:themeFillShade="BF"/>
      </w:tcPr>
    </w:tblStylePr>
    <w:tblStylePr w:type="band1Vert">
      <w:tblPr/>
      <w:tcPr>
        <w:tcBorders>
          <w:top w:val="nil"/>
          <w:left w:val="nil"/>
          <w:bottom w:val="nil"/>
          <w:right w:val="nil"/>
          <w:insideH w:val="nil"/>
          <w:insideV w:val="nil"/>
        </w:tcBorders>
        <w:shd w:val="clear" w:color="auto" w:fill="2CFF6F" w:themeFill="accent5" w:themeFillShade="BF"/>
      </w:tcPr>
    </w:tblStylePr>
    <w:tblStylePr w:type="band1Horz">
      <w:tblPr/>
      <w:tcPr>
        <w:tcBorders>
          <w:top w:val="nil"/>
          <w:left w:val="nil"/>
          <w:bottom w:val="nil"/>
          <w:right w:val="nil"/>
          <w:insideH w:val="nil"/>
          <w:insideV w:val="nil"/>
        </w:tcBorders>
        <w:shd w:val="clear" w:color="auto" w:fill="2CFF6F" w:themeFill="accent5" w:themeFillShade="BF"/>
      </w:tcPr>
    </w:tblStylePr>
  </w:style>
  <w:style w:type="table" w:styleId="DarkList-Accent6">
    <w:name w:val="Dark List Accent 6"/>
    <w:basedOn w:val="TableNormal"/>
    <w:uiPriority w:val="99"/>
    <w:semiHidden/>
    <w:unhideWhenUsed/>
    <w:rsid w:val="006F06C1"/>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3F9C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6" w:themeFillShade="BF"/>
      </w:tcPr>
    </w:tblStylePr>
    <w:tblStylePr w:type="band1Vert">
      <w:tblPr/>
      <w:tcPr>
        <w:tcBorders>
          <w:top w:val="nil"/>
          <w:left w:val="nil"/>
          <w:bottom w:val="nil"/>
          <w:right w:val="nil"/>
          <w:insideH w:val="nil"/>
          <w:insideV w:val="nil"/>
        </w:tcBorders>
        <w:shd w:val="clear" w:color="auto" w:fill="2E7427" w:themeFill="accent6" w:themeFillShade="BF"/>
      </w:tcPr>
    </w:tblStylePr>
    <w:tblStylePr w:type="band1Horz">
      <w:tblPr/>
      <w:tcPr>
        <w:tcBorders>
          <w:top w:val="nil"/>
          <w:left w:val="nil"/>
          <w:bottom w:val="nil"/>
          <w:right w:val="nil"/>
          <w:insideH w:val="nil"/>
          <w:insideV w:val="nil"/>
        </w:tcBorders>
        <w:shd w:val="clear" w:color="auto" w:fill="2E7427" w:themeFill="accent6" w:themeFillShade="BF"/>
      </w:tcPr>
    </w:tblStylePr>
  </w:style>
  <w:style w:type="table" w:styleId="GridTable1Light">
    <w:name w:val="Grid Table 1 Light"/>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7392E3" w:themeColor="accent1" w:themeTint="66"/>
        <w:left w:val="single" w:sz="4" w:space="0" w:color="7392E3" w:themeColor="accent1" w:themeTint="66"/>
        <w:bottom w:val="single" w:sz="4" w:space="0" w:color="7392E3" w:themeColor="accent1" w:themeTint="66"/>
        <w:right w:val="single" w:sz="4" w:space="0" w:color="7392E3" w:themeColor="accent1" w:themeTint="66"/>
        <w:insideH w:val="single" w:sz="4" w:space="0" w:color="7392E3" w:themeColor="accent1" w:themeTint="66"/>
        <w:insideV w:val="single" w:sz="4" w:space="0" w:color="7392E3" w:themeColor="accent1" w:themeTint="66"/>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2" w:space="0" w:color="2D5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D6EFF9" w:themeColor="accent2" w:themeTint="66"/>
        <w:left w:val="single" w:sz="4" w:space="0" w:color="D6EFF9" w:themeColor="accent2" w:themeTint="66"/>
        <w:bottom w:val="single" w:sz="4" w:space="0" w:color="D6EFF9" w:themeColor="accent2" w:themeTint="66"/>
        <w:right w:val="single" w:sz="4" w:space="0" w:color="D6EFF9" w:themeColor="accent2" w:themeTint="66"/>
        <w:insideH w:val="single" w:sz="4" w:space="0" w:color="D6EFF9" w:themeColor="accent2" w:themeTint="66"/>
        <w:insideV w:val="single" w:sz="4" w:space="0" w:color="D6EFF9" w:themeColor="accent2" w:themeTint="66"/>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2" w:space="0" w:color="C1E8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D3FFE0" w:themeColor="accent5" w:themeTint="66"/>
        <w:left w:val="single" w:sz="4" w:space="0" w:color="D3FFE0" w:themeColor="accent5" w:themeTint="66"/>
        <w:bottom w:val="single" w:sz="4" w:space="0" w:color="D3FFE0" w:themeColor="accent5" w:themeTint="66"/>
        <w:right w:val="single" w:sz="4" w:space="0" w:color="D3FFE0" w:themeColor="accent5" w:themeTint="66"/>
        <w:insideH w:val="single" w:sz="4" w:space="0" w:color="D3FFE0" w:themeColor="accent5" w:themeTint="66"/>
        <w:insideV w:val="single" w:sz="4" w:space="0" w:color="D3FFE0" w:themeColor="accent5" w:themeTint="66"/>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2" w:space="0" w:color="BDFF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AAE0A4" w:themeColor="accent6" w:themeTint="66"/>
        <w:left w:val="single" w:sz="4" w:space="0" w:color="AAE0A4" w:themeColor="accent6" w:themeTint="66"/>
        <w:bottom w:val="single" w:sz="4" w:space="0" w:color="AAE0A4" w:themeColor="accent6" w:themeTint="66"/>
        <w:right w:val="single" w:sz="4" w:space="0" w:color="AAE0A4" w:themeColor="accent6" w:themeTint="66"/>
        <w:insideH w:val="single" w:sz="4" w:space="0" w:color="AAE0A4" w:themeColor="accent6" w:themeTint="66"/>
        <w:insideV w:val="single" w:sz="4" w:space="0" w:color="AAE0A4" w:themeColor="accent6" w:themeTint="66"/>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2" w:space="0" w:color="80D1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2D5CD5" w:themeColor="accent1" w:themeTint="99"/>
        <w:bottom w:val="single" w:sz="2" w:space="0" w:color="2D5CD5" w:themeColor="accent1" w:themeTint="99"/>
        <w:insideH w:val="single" w:sz="2" w:space="0" w:color="2D5CD5" w:themeColor="accent1" w:themeTint="99"/>
        <w:insideV w:val="single" w:sz="2" w:space="0" w:color="2D5CD5" w:themeColor="accent1" w:themeTint="99"/>
      </w:tblBorders>
    </w:tblPr>
    <w:tblStylePr w:type="firstRow">
      <w:rPr>
        <w:b/>
        <w:bCs/>
      </w:rPr>
      <w:tblPr/>
      <w:tcPr>
        <w:tcBorders>
          <w:top w:val="nil"/>
          <w:bottom w:val="single" w:sz="12" w:space="0" w:color="2D5CD5" w:themeColor="accent1" w:themeTint="99"/>
          <w:insideH w:val="nil"/>
          <w:insideV w:val="nil"/>
        </w:tcBorders>
        <w:shd w:val="clear" w:color="auto" w:fill="FFFFFF" w:themeFill="background1"/>
      </w:tcPr>
    </w:tblStylePr>
    <w:tblStylePr w:type="lastRow">
      <w:rPr>
        <w:b/>
        <w:bCs/>
      </w:rPr>
      <w:tblPr/>
      <w:tcPr>
        <w:tcBorders>
          <w:top w:val="double" w:sz="2" w:space="0" w:color="2D5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2-Accent2">
    <w:name w:val="Grid Table 2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C1E8F6" w:themeColor="accent2" w:themeTint="99"/>
        <w:bottom w:val="single" w:sz="2" w:space="0" w:color="C1E8F6" w:themeColor="accent2" w:themeTint="99"/>
        <w:insideH w:val="single" w:sz="2" w:space="0" w:color="C1E8F6" w:themeColor="accent2" w:themeTint="99"/>
        <w:insideV w:val="single" w:sz="2" w:space="0" w:color="C1E8F6" w:themeColor="accent2" w:themeTint="99"/>
      </w:tblBorders>
    </w:tblPr>
    <w:tblStylePr w:type="firstRow">
      <w:rPr>
        <w:b/>
        <w:bCs/>
      </w:rPr>
      <w:tblPr/>
      <w:tcPr>
        <w:tcBorders>
          <w:top w:val="nil"/>
          <w:bottom w:val="single" w:sz="12" w:space="0" w:color="C1E8F6" w:themeColor="accent2" w:themeTint="99"/>
          <w:insideH w:val="nil"/>
          <w:insideV w:val="nil"/>
        </w:tcBorders>
        <w:shd w:val="clear" w:color="auto" w:fill="FFFFFF" w:themeFill="background1"/>
      </w:tcPr>
    </w:tblStylePr>
    <w:tblStylePr w:type="lastRow">
      <w:rPr>
        <w:b/>
        <w:bCs/>
      </w:rPr>
      <w:tblPr/>
      <w:tcPr>
        <w:tcBorders>
          <w:top w:val="double" w:sz="2" w:space="0" w:color="C1E8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2-Accent3">
    <w:name w:val="Grid Table 2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blStylePr w:type="firstRow">
      <w:rPr>
        <w:b/>
        <w:bCs/>
      </w:rPr>
      <w:tbl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2-Accent4">
    <w:name w:val="Grid Table 2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blStylePr w:type="firstRow">
      <w:rPr>
        <w:b/>
        <w:bCs/>
      </w:rPr>
      <w:tbl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2-Accent5">
    <w:name w:val="Grid Table 2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BDFFD1" w:themeColor="accent5" w:themeTint="99"/>
        <w:bottom w:val="single" w:sz="2" w:space="0" w:color="BDFFD1" w:themeColor="accent5" w:themeTint="99"/>
        <w:insideH w:val="single" w:sz="2" w:space="0" w:color="BDFFD1" w:themeColor="accent5" w:themeTint="99"/>
        <w:insideV w:val="single" w:sz="2" w:space="0" w:color="BDFFD1" w:themeColor="accent5" w:themeTint="99"/>
      </w:tblBorders>
    </w:tblPr>
    <w:tblStylePr w:type="firstRow">
      <w:rPr>
        <w:b/>
        <w:bCs/>
      </w:rPr>
      <w:tblPr/>
      <w:tcPr>
        <w:tcBorders>
          <w:top w:val="nil"/>
          <w:bottom w:val="single" w:sz="12" w:space="0" w:color="BDFFD1" w:themeColor="accent5" w:themeTint="99"/>
          <w:insideH w:val="nil"/>
          <w:insideV w:val="nil"/>
        </w:tcBorders>
        <w:shd w:val="clear" w:color="auto" w:fill="FFFFFF" w:themeFill="background1"/>
      </w:tcPr>
    </w:tblStylePr>
    <w:tblStylePr w:type="lastRow">
      <w:rPr>
        <w:b/>
        <w:bCs/>
      </w:rPr>
      <w:tblPr/>
      <w:tcPr>
        <w:tcBorders>
          <w:top w:val="double" w:sz="2" w:space="0" w:color="BDFF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2-Accent6">
    <w:name w:val="Grid Table 2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2" w:space="0" w:color="80D178" w:themeColor="accent6" w:themeTint="99"/>
        <w:bottom w:val="single" w:sz="2" w:space="0" w:color="80D178" w:themeColor="accent6" w:themeTint="99"/>
        <w:insideH w:val="single" w:sz="2" w:space="0" w:color="80D178" w:themeColor="accent6" w:themeTint="99"/>
        <w:insideV w:val="single" w:sz="2" w:space="0" w:color="80D178" w:themeColor="accent6" w:themeTint="99"/>
      </w:tblBorders>
    </w:tblPr>
    <w:tblStylePr w:type="firstRow">
      <w:rPr>
        <w:b/>
        <w:bCs/>
      </w:rPr>
      <w:tblPr/>
      <w:tcPr>
        <w:tcBorders>
          <w:top w:val="nil"/>
          <w:bottom w:val="single" w:sz="12" w:space="0" w:color="80D178" w:themeColor="accent6" w:themeTint="99"/>
          <w:insideH w:val="nil"/>
          <w:insideV w:val="nil"/>
        </w:tcBorders>
        <w:shd w:val="clear" w:color="auto" w:fill="FFFFFF" w:themeFill="background1"/>
      </w:tcPr>
    </w:tblStylePr>
    <w:tblStylePr w:type="lastRow">
      <w:rPr>
        <w:b/>
        <w:bCs/>
      </w:rPr>
      <w:tblPr/>
      <w:tcPr>
        <w:tcBorders>
          <w:top w:val="double" w:sz="2" w:space="0" w:color="80D1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3">
    <w:name w:val="Grid Table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3-Accent2">
    <w:name w:val="Grid Table 3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3-Accent3">
    <w:name w:val="Grid Table 3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3-Accent4">
    <w:name w:val="Grid Table 3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3-Accent5">
    <w:name w:val="Grid Table 3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3-Accent6">
    <w:name w:val="Grid Table 3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table" w:styleId="GridTable4">
    <w:name w:val="Grid Table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insideV w:val="nil"/>
        </w:tcBorders>
        <w:shd w:val="clear" w:color="auto" w:fill="0F204B" w:themeFill="accent1"/>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4-Accent2">
    <w:name w:val="Grid Table 4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insideV w:val="nil"/>
        </w:tcBorders>
        <w:shd w:val="clear" w:color="auto" w:fill="99D9F0" w:themeFill="accent2"/>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4-Accent3">
    <w:name w:val="Grid Table 4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4-Accent4">
    <w:name w:val="Grid Table 4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4-Accent5">
    <w:name w:val="Grid Table 4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insideV w:val="nil"/>
        </w:tcBorders>
        <w:shd w:val="clear" w:color="auto" w:fill="91FFB4" w:themeFill="accent5"/>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4-Accent6">
    <w:name w:val="Grid Table 4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insideV w:val="nil"/>
        </w:tcBorders>
        <w:shd w:val="clear" w:color="auto" w:fill="3F9C35" w:themeFill="accent6"/>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5Dark">
    <w:name w:val="Grid Table 5 Dark"/>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1"/>
      </w:tcPr>
    </w:tblStylePr>
    <w:tblStylePr w:type="band1Vert">
      <w:tblPr/>
      <w:tcPr>
        <w:shd w:val="clear" w:color="auto" w:fill="7392E3" w:themeFill="accent1" w:themeFillTint="66"/>
      </w:tcPr>
    </w:tblStylePr>
    <w:tblStylePr w:type="band1Horz">
      <w:tblPr/>
      <w:tcPr>
        <w:shd w:val="clear" w:color="auto" w:fill="7392E3" w:themeFill="accent1" w:themeFillTint="66"/>
      </w:tcPr>
    </w:tblStylePr>
  </w:style>
  <w:style w:type="table" w:styleId="GridTable5Dark-Accent2">
    <w:name w:val="Grid Table 5 Dark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9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9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9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9F0" w:themeFill="accent2"/>
      </w:tcPr>
    </w:tblStylePr>
    <w:tblStylePr w:type="band1Vert">
      <w:tblPr/>
      <w:tcPr>
        <w:shd w:val="clear" w:color="auto" w:fill="D6EFF9" w:themeFill="accent2" w:themeFillTint="66"/>
      </w:tcPr>
    </w:tblStylePr>
    <w:tblStylePr w:type="band1Horz">
      <w:tblPr/>
      <w:tcPr>
        <w:shd w:val="clear" w:color="auto" w:fill="D6EFF9" w:themeFill="accent2" w:themeFillTint="66"/>
      </w:tcPr>
    </w:tblStylePr>
  </w:style>
  <w:style w:type="table" w:styleId="GridTable5Dark-Accent3">
    <w:name w:val="Grid Table 5 Dark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cPr>
        <w:shd w:val="clear" w:color="auto" w:fill="6DA2FF" w:themeFill="accent3" w:themeFillTint="66"/>
      </w:tcPr>
    </w:tblStylePr>
    <w:tblStylePr w:type="band1Horz">
      <w:tblPr/>
      <w:tcPr>
        <w:shd w:val="clear" w:color="auto" w:fill="6DA2FF" w:themeFill="accent3" w:themeFillTint="66"/>
      </w:tcPr>
    </w:tblStylePr>
  </w:style>
  <w:style w:type="table" w:styleId="GridTable5Dark-Accent4">
    <w:name w:val="Grid Table 5 Dark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cPr>
        <w:shd w:val="clear" w:color="auto" w:fill="8ADEFF" w:themeFill="accent4" w:themeFillTint="66"/>
      </w:tcPr>
    </w:tblStylePr>
    <w:tblStylePr w:type="band1Horz">
      <w:tblPr/>
      <w:tcPr>
        <w:shd w:val="clear" w:color="auto" w:fill="8ADEFF" w:themeFill="accent4" w:themeFillTint="66"/>
      </w:tcPr>
    </w:tblStylePr>
  </w:style>
  <w:style w:type="table" w:styleId="GridTable5Dark-Accent5">
    <w:name w:val="Grid Table 5 Dark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FF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FF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FF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FFB4" w:themeFill="accent5"/>
      </w:tcPr>
    </w:tblStylePr>
    <w:tblStylePr w:type="band1Vert">
      <w:tblPr/>
      <w:tcPr>
        <w:shd w:val="clear" w:color="auto" w:fill="D3FFE0" w:themeFill="accent5" w:themeFillTint="66"/>
      </w:tcPr>
    </w:tblStylePr>
    <w:tblStylePr w:type="band1Horz">
      <w:tblPr/>
      <w:tcPr>
        <w:shd w:val="clear" w:color="auto" w:fill="D3FFE0" w:themeFill="accent5" w:themeFillTint="66"/>
      </w:tcPr>
    </w:tblStylePr>
  </w:style>
  <w:style w:type="table" w:styleId="GridTable5Dark-Accent6">
    <w:name w:val="Grid Table 5 Dark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6"/>
      </w:tcPr>
    </w:tblStylePr>
    <w:tblStylePr w:type="band1Vert">
      <w:tblPr/>
      <w:tcPr>
        <w:shd w:val="clear" w:color="auto" w:fill="AAE0A4" w:themeFill="accent6" w:themeFillTint="66"/>
      </w:tcPr>
    </w:tblStylePr>
    <w:tblStylePr w:type="band1Horz">
      <w:tblPr/>
      <w:tcPr>
        <w:shd w:val="clear" w:color="auto" w:fill="AAE0A4" w:themeFill="accent6" w:themeFillTint="66"/>
      </w:tcPr>
    </w:tblStylePr>
  </w:style>
  <w:style w:type="table" w:styleId="GridTable6Colorful">
    <w:name w:val="Grid Table 6 Colorful"/>
    <w:basedOn w:val="TableNormal"/>
    <w:uiPriority w:val="99"/>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6F06C1"/>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6Colorful-Accent2">
    <w:name w:val="Grid Table 6 Colorful Accent 2"/>
    <w:basedOn w:val="TableNormal"/>
    <w:uiPriority w:val="99"/>
    <w:rsid w:val="006F06C1"/>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6Colorful-Accent3">
    <w:name w:val="Grid Table 6 Colorful Accent 3"/>
    <w:basedOn w:val="TableNormal"/>
    <w:uiPriority w:val="99"/>
    <w:rsid w:val="006F06C1"/>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6Colorful-Accent4">
    <w:name w:val="Grid Table 6 Colorful Accent 4"/>
    <w:basedOn w:val="TableNormal"/>
    <w:uiPriority w:val="99"/>
    <w:rsid w:val="006F06C1"/>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6Colorful-Accent5">
    <w:name w:val="Grid Table 6 Colorful Accent 5"/>
    <w:basedOn w:val="TableNormal"/>
    <w:uiPriority w:val="99"/>
    <w:rsid w:val="006F06C1"/>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6Colorful-Accent6">
    <w:name w:val="Grid Table 6 Colorful Accent 6"/>
    <w:basedOn w:val="TableNormal"/>
    <w:uiPriority w:val="99"/>
    <w:rsid w:val="006F06C1"/>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7Colorful">
    <w:name w:val="Grid Table 7 Colorful"/>
    <w:basedOn w:val="TableNormal"/>
    <w:uiPriority w:val="99"/>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6F06C1"/>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7Colorful-Accent2">
    <w:name w:val="Grid Table 7 Colorful Accent 2"/>
    <w:basedOn w:val="TableNormal"/>
    <w:uiPriority w:val="99"/>
    <w:rsid w:val="006F06C1"/>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7Colorful-Accent3">
    <w:name w:val="Grid Table 7 Colorful Accent 3"/>
    <w:basedOn w:val="TableNormal"/>
    <w:uiPriority w:val="99"/>
    <w:rsid w:val="006F06C1"/>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7Colorful-Accent4">
    <w:name w:val="Grid Table 7 Colorful Accent 4"/>
    <w:basedOn w:val="TableNormal"/>
    <w:uiPriority w:val="99"/>
    <w:rsid w:val="006F06C1"/>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7Colorful-Accent5">
    <w:name w:val="Grid Table 7 Colorful Accent 5"/>
    <w:basedOn w:val="TableNormal"/>
    <w:uiPriority w:val="99"/>
    <w:rsid w:val="006F06C1"/>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7Colorful-Accent6">
    <w:name w:val="Grid Table 7 Colorful Accent 6"/>
    <w:basedOn w:val="TableNormal"/>
    <w:uiPriority w:val="99"/>
    <w:rsid w:val="006F06C1"/>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character" w:customStyle="1" w:styleId="Hashtag1">
    <w:name w:val="Hashtag1"/>
    <w:uiPriority w:val="99"/>
    <w:semiHidden/>
    <w:unhideWhenUsed/>
    <w:rsid w:val="00AC04CF"/>
    <w:rPr>
      <w:color w:val="2B579A"/>
      <w:shd w:val="clear" w:color="auto" w:fill="E1DFDD"/>
    </w:rPr>
  </w:style>
  <w:style w:type="table" w:styleId="LightGrid">
    <w:name w:val="Light Grid"/>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18" w:space="0" w:color="0F204B" w:themeColor="accent1"/>
          <w:right w:val="single" w:sz="8" w:space="0" w:color="0F204B" w:themeColor="accent1"/>
          <w:insideH w:val="nil"/>
          <w:insideV w:val="single" w:sz="8" w:space="0" w:color="0F20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insideH w:val="nil"/>
          <w:insideV w:val="single" w:sz="8" w:space="0" w:color="0F20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shd w:val="clear" w:color="auto" w:fill="A8BBED" w:themeFill="accent1" w:themeFillTint="3F"/>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shd w:val="clear" w:color="auto" w:fill="A8BBED" w:themeFill="accent1" w:themeFillTint="3F"/>
      </w:tcPr>
    </w:tblStylePr>
    <w:tblStylePr w:type="band2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tcPr>
    </w:tblStylePr>
  </w:style>
  <w:style w:type="table" w:styleId="LightGrid-Accent2">
    <w:name w:val="Light Grid Accent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18" w:space="0" w:color="99D9F0" w:themeColor="accent2"/>
          <w:right w:val="single" w:sz="8" w:space="0" w:color="99D9F0" w:themeColor="accent2"/>
          <w:insideH w:val="nil"/>
          <w:insideV w:val="single" w:sz="8" w:space="0" w:color="99D9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insideH w:val="nil"/>
          <w:insideV w:val="single" w:sz="8" w:space="0" w:color="99D9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shd w:val="clear" w:color="auto" w:fill="E5F5FB" w:themeFill="accent2" w:themeFillTint="3F"/>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shd w:val="clear" w:color="auto" w:fill="E5F5FB" w:themeFill="accent2" w:themeFillTint="3F"/>
      </w:tcPr>
    </w:tblStylePr>
    <w:tblStylePr w:type="band2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tcPr>
    </w:tblStylePr>
  </w:style>
  <w:style w:type="table" w:styleId="LightGrid-Accent3">
    <w:name w:val="Light Grid Accent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18" w:space="0" w:color="91FFB4" w:themeColor="accent5"/>
          <w:right w:val="single" w:sz="8" w:space="0" w:color="91FFB4" w:themeColor="accent5"/>
          <w:insideH w:val="nil"/>
          <w:insideV w:val="single" w:sz="8" w:space="0" w:color="91FF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insideH w:val="nil"/>
          <w:insideV w:val="single" w:sz="8" w:space="0" w:color="91FF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shd w:val="clear" w:color="auto" w:fill="E3FFEC" w:themeFill="accent5" w:themeFillTint="3F"/>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shd w:val="clear" w:color="auto" w:fill="E3FFEC" w:themeFill="accent5" w:themeFillTint="3F"/>
      </w:tcPr>
    </w:tblStylePr>
    <w:tblStylePr w:type="band2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tcPr>
    </w:tblStylePr>
  </w:style>
  <w:style w:type="table" w:styleId="LightGrid-Accent6">
    <w:name w:val="Light Grid Accen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18" w:space="0" w:color="3F9C35" w:themeColor="accent6"/>
          <w:right w:val="single" w:sz="8" w:space="0" w:color="3F9C35" w:themeColor="accent6"/>
          <w:insideH w:val="nil"/>
          <w:insideV w:val="single" w:sz="8" w:space="0" w:color="3F9C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insideH w:val="nil"/>
          <w:insideV w:val="single" w:sz="8" w:space="0" w:color="3F9C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shd w:val="clear" w:color="auto" w:fill="CAECC7" w:themeFill="accent6" w:themeFillTint="3F"/>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shd w:val="clear" w:color="auto" w:fill="CAECC7" w:themeFill="accent6" w:themeFillTint="3F"/>
      </w:tcPr>
    </w:tblStylePr>
    <w:tblStylePr w:type="band2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tcPr>
    </w:tblStylePr>
  </w:style>
  <w:style w:type="table" w:styleId="LightList">
    <w:name w:val="Light List"/>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pPr>
        <w:spacing w:before="0" w:after="0" w:line="240" w:lineRule="auto"/>
      </w:pPr>
      <w:rPr>
        <w:b/>
        <w:bCs/>
        <w:color w:val="FFFFFF" w:themeColor="background1"/>
      </w:rPr>
      <w:tblPr/>
      <w:tcPr>
        <w:shd w:val="clear" w:color="auto" w:fill="0F204B" w:themeFill="accent1"/>
      </w:tcPr>
    </w:tblStylePr>
    <w:tblStylePr w:type="lastRow">
      <w:pPr>
        <w:spacing w:before="0" w:after="0" w:line="240" w:lineRule="auto"/>
      </w:pPr>
      <w:rPr>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tcBorders>
      </w:tcPr>
    </w:tblStylePr>
    <w:tblStylePr w:type="firstCol">
      <w:rPr>
        <w:b/>
        <w:bCs/>
      </w:rPr>
    </w:tblStylePr>
    <w:tblStylePr w:type="lastCol">
      <w:rPr>
        <w:b/>
        <w:bCs/>
      </w:r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style>
  <w:style w:type="table" w:styleId="LightList-Accent2">
    <w:name w:val="Light List Accent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pPr>
        <w:spacing w:before="0" w:after="0" w:line="240" w:lineRule="auto"/>
      </w:pPr>
      <w:rPr>
        <w:b/>
        <w:bCs/>
        <w:color w:val="FFFFFF" w:themeColor="background1"/>
      </w:rPr>
      <w:tblPr/>
      <w:tcPr>
        <w:shd w:val="clear" w:color="auto" w:fill="99D9F0" w:themeFill="accent2"/>
      </w:tcPr>
    </w:tblStylePr>
    <w:tblStylePr w:type="lastRow">
      <w:pPr>
        <w:spacing w:before="0" w:after="0" w:line="240" w:lineRule="auto"/>
      </w:pPr>
      <w:rPr>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tcBorders>
      </w:tcPr>
    </w:tblStylePr>
    <w:tblStylePr w:type="firstCol">
      <w:rPr>
        <w:b/>
        <w:bCs/>
      </w:rPr>
    </w:tblStylePr>
    <w:tblStylePr w:type="lastCol">
      <w:rPr>
        <w:b/>
        <w:bCs/>
      </w:r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style>
  <w:style w:type="table" w:styleId="LightList-Accent3">
    <w:name w:val="Light List Accent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pPr>
        <w:spacing w:before="0" w:after="0" w:line="240" w:lineRule="auto"/>
      </w:pPr>
      <w:rPr>
        <w:b/>
        <w:bCs/>
        <w:color w:val="FFFFFF" w:themeColor="background1"/>
      </w:rPr>
      <w:tblPr/>
      <w:tcPr>
        <w:shd w:val="clear" w:color="auto" w:fill="003591" w:themeFill="accent3"/>
      </w:tcPr>
    </w:tblStylePr>
    <w:tblStylePr w:type="lastRow">
      <w:pPr>
        <w:spacing w:before="0" w:after="0" w:line="240" w:lineRule="auto"/>
      </w:pPr>
      <w:rPr>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pPr>
        <w:spacing w:before="0" w:after="0" w:line="240" w:lineRule="auto"/>
      </w:pPr>
      <w:rPr>
        <w:b/>
        <w:bCs/>
        <w:color w:val="FFFFFF" w:themeColor="background1"/>
      </w:rPr>
      <w:tblPr/>
      <w:tcPr>
        <w:shd w:val="clear" w:color="auto" w:fill="009FDA" w:themeFill="accent4"/>
      </w:tcPr>
    </w:tblStylePr>
    <w:tblStylePr w:type="lastRow">
      <w:pPr>
        <w:spacing w:before="0" w:after="0" w:line="240" w:lineRule="auto"/>
      </w:pPr>
      <w:rPr>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pPr>
        <w:spacing w:before="0" w:after="0" w:line="240" w:lineRule="auto"/>
      </w:pPr>
      <w:rPr>
        <w:b/>
        <w:bCs/>
        <w:color w:val="FFFFFF" w:themeColor="background1"/>
      </w:rPr>
      <w:tblPr/>
      <w:tcPr>
        <w:shd w:val="clear" w:color="auto" w:fill="91FFB4" w:themeFill="accent5"/>
      </w:tcPr>
    </w:tblStylePr>
    <w:tblStylePr w:type="lastRow">
      <w:pPr>
        <w:spacing w:before="0" w:after="0" w:line="240" w:lineRule="auto"/>
      </w:pPr>
      <w:rPr>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tcBorders>
      </w:tcPr>
    </w:tblStylePr>
    <w:tblStylePr w:type="firstCol">
      <w:rPr>
        <w:b/>
        <w:bCs/>
      </w:rPr>
    </w:tblStylePr>
    <w:tblStylePr w:type="lastCol">
      <w:rPr>
        <w:b/>
        <w:bCs/>
      </w:r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style>
  <w:style w:type="table" w:styleId="LightList-Accent6">
    <w:name w:val="Light List Accen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pPr>
        <w:spacing w:before="0" w:after="0" w:line="240" w:lineRule="auto"/>
      </w:pPr>
      <w:rPr>
        <w:b/>
        <w:bCs/>
        <w:color w:val="FFFFFF" w:themeColor="background1"/>
      </w:rPr>
      <w:tblPr/>
      <w:tcPr>
        <w:shd w:val="clear" w:color="auto" w:fill="3F9C35" w:themeFill="accent6"/>
      </w:tcPr>
    </w:tblStylePr>
    <w:tblStylePr w:type="lastRow">
      <w:pPr>
        <w:spacing w:before="0" w:after="0" w:line="240" w:lineRule="auto"/>
      </w:pPr>
      <w:rPr>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tcBorders>
      </w:tcPr>
    </w:tblStylePr>
    <w:tblStylePr w:type="firstCol">
      <w:rPr>
        <w:b/>
        <w:bCs/>
      </w:rPr>
    </w:tblStylePr>
    <w:tblStylePr w:type="lastCol">
      <w:rPr>
        <w:b/>
        <w:bCs/>
      </w:r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style>
  <w:style w:type="table" w:styleId="LightShading">
    <w:name w:val="Light Shading"/>
    <w:basedOn w:val="TableNormal"/>
    <w:uiPriority w:val="99"/>
    <w:semiHidden/>
    <w:unhideWhenUsed/>
    <w:rsid w:val="006F06C1"/>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6F06C1"/>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la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left w:val="nil"/>
          <w:right w:val="nil"/>
          <w:insideH w:val="nil"/>
          <w:insideV w:val="nil"/>
        </w:tcBorders>
        <w:shd w:val="clear" w:color="auto" w:fill="A8BBED" w:themeFill="accent1" w:themeFillTint="3F"/>
      </w:tcPr>
    </w:tblStylePr>
  </w:style>
  <w:style w:type="table" w:styleId="LightShading-Accent2">
    <w:name w:val="Light Shading Accent 2"/>
    <w:basedOn w:val="TableNormal"/>
    <w:uiPriority w:val="99"/>
    <w:semiHidden/>
    <w:unhideWhenUsed/>
    <w:rsid w:val="006F06C1"/>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la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left w:val="nil"/>
          <w:right w:val="nil"/>
          <w:insideH w:val="nil"/>
          <w:insideV w:val="nil"/>
        </w:tcBorders>
        <w:shd w:val="clear" w:color="auto" w:fill="E5F5FB" w:themeFill="accent2" w:themeFillTint="3F"/>
      </w:tcPr>
    </w:tblStylePr>
  </w:style>
  <w:style w:type="table" w:styleId="LightShading-Accent3">
    <w:name w:val="Light Shading Accent 3"/>
    <w:basedOn w:val="TableNormal"/>
    <w:uiPriority w:val="99"/>
    <w:semiHidden/>
    <w:unhideWhenUsed/>
    <w:rsid w:val="006F06C1"/>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6F06C1"/>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6F06C1"/>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la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left w:val="nil"/>
          <w:right w:val="nil"/>
          <w:insideH w:val="nil"/>
          <w:insideV w:val="nil"/>
        </w:tcBorders>
        <w:shd w:val="clear" w:color="auto" w:fill="E3FFEC" w:themeFill="accent5" w:themeFillTint="3F"/>
      </w:tcPr>
    </w:tblStylePr>
  </w:style>
  <w:style w:type="table" w:styleId="LightShading-Accent6">
    <w:name w:val="Light Shading Accent 6"/>
    <w:basedOn w:val="TableNormal"/>
    <w:uiPriority w:val="99"/>
    <w:semiHidden/>
    <w:unhideWhenUsed/>
    <w:rsid w:val="006F06C1"/>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la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left w:val="nil"/>
          <w:right w:val="nil"/>
          <w:insideH w:val="nil"/>
          <w:insideV w:val="nil"/>
        </w:tcBorders>
        <w:shd w:val="clear" w:color="auto" w:fill="CAECC7" w:themeFill="accent6" w:themeFillTint="3F"/>
      </w:tcPr>
    </w:tblStylePr>
  </w:style>
  <w:style w:type="table" w:styleId="ListTable1Light">
    <w:name w:val="List Table 1 Light"/>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D5CD5" w:themeColor="accent1" w:themeTint="99"/>
        </w:tcBorders>
      </w:tcPr>
    </w:tblStylePr>
    <w:tblStylePr w:type="lastRow">
      <w:rPr>
        <w:b/>
        <w:bCs/>
      </w:rPr>
      <w:tblPr/>
      <w:tcPr>
        <w:tcBorders>
          <w:top w:val="sing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1Light-Accent2">
    <w:name w:val="List Table 1 Light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C1E8F6" w:themeColor="accent2" w:themeTint="99"/>
        </w:tcBorders>
      </w:tcPr>
    </w:tblStylePr>
    <w:tblStylePr w:type="lastRow">
      <w:rPr>
        <w:b/>
        <w:bCs/>
      </w:rPr>
      <w:tblPr/>
      <w:tcPr>
        <w:tcBorders>
          <w:top w:val="sing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1Light-Accent3">
    <w:name w:val="List Table 1 Light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473FF" w:themeColor="accent3" w:themeTint="99"/>
        </w:tcBorders>
      </w:tcPr>
    </w:tblStylePr>
    <w:tblStylePr w:type="lastRow">
      <w:rPr>
        <w:b/>
        <w:bCs/>
      </w:rPr>
      <w:tblPr/>
      <w:tcPr>
        <w:tcBorders>
          <w:top w:val="sing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1Light-Accent4">
    <w:name w:val="List Table 1 Light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4FCEFF" w:themeColor="accent4" w:themeTint="99"/>
        </w:tcBorders>
      </w:tcPr>
    </w:tblStylePr>
    <w:tblStylePr w:type="lastRow">
      <w:rPr>
        <w:b/>
        <w:bCs/>
      </w:rPr>
      <w:tblPr/>
      <w:tcPr>
        <w:tcBorders>
          <w:top w:val="sing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1Light-Accent5">
    <w:name w:val="List Table 1 Light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BDFFD1" w:themeColor="accent5" w:themeTint="99"/>
        </w:tcBorders>
      </w:tcPr>
    </w:tblStylePr>
    <w:tblStylePr w:type="lastRow">
      <w:rPr>
        <w:b/>
        <w:bCs/>
      </w:rPr>
      <w:tblPr/>
      <w:tcPr>
        <w:tcBorders>
          <w:top w:val="sing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1Light-Accent6">
    <w:name w:val="List Table 1 Light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80D178" w:themeColor="accent6" w:themeTint="99"/>
        </w:tcBorders>
      </w:tcPr>
    </w:tblStylePr>
    <w:tblStylePr w:type="lastRow">
      <w:rPr>
        <w:b/>
        <w:bCs/>
      </w:rPr>
      <w:tblPr/>
      <w:tcPr>
        <w:tcBorders>
          <w:top w:val="sing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2">
    <w:name w:val="List Table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bottom w:val="single" w:sz="4" w:space="0" w:color="2D5CD5" w:themeColor="accent1" w:themeTint="99"/>
        <w:insideH w:val="single" w:sz="4" w:space="0" w:color="2D5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2-Accent2">
    <w:name w:val="List Table 2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bottom w:val="single" w:sz="4" w:space="0" w:color="C1E8F6" w:themeColor="accent2" w:themeTint="99"/>
        <w:insideH w:val="single" w:sz="4" w:space="0" w:color="C1E8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2-Accent3">
    <w:name w:val="List Table 2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2-Accent4">
    <w:name w:val="List Table 2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2-Accent5">
    <w:name w:val="List Table 2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bottom w:val="single" w:sz="4" w:space="0" w:color="BDFFD1" w:themeColor="accent5" w:themeTint="99"/>
        <w:insideH w:val="single" w:sz="4" w:space="0" w:color="BDFF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2-Accent6">
    <w:name w:val="List Table 2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bottom w:val="single" w:sz="4" w:space="0" w:color="80D178" w:themeColor="accent6" w:themeTint="99"/>
        <w:insideH w:val="single" w:sz="4" w:space="0" w:color="80D1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3">
    <w:name w:val="List Table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0F204B" w:themeColor="accent1"/>
        <w:left w:val="single" w:sz="4" w:space="0" w:color="0F204B" w:themeColor="accent1"/>
        <w:bottom w:val="single" w:sz="4" w:space="0" w:color="0F204B" w:themeColor="accent1"/>
        <w:right w:val="single" w:sz="4" w:space="0" w:color="0F204B" w:themeColor="accent1"/>
      </w:tblBorders>
    </w:tblPr>
    <w:tblStylePr w:type="firstRow">
      <w:rPr>
        <w:b/>
        <w:bCs/>
        <w:color w:val="FFFFFF" w:themeColor="background1"/>
      </w:rPr>
      <w:tblPr/>
      <w:tcPr>
        <w:shd w:val="clear" w:color="auto" w:fill="0F204B" w:themeFill="accent1"/>
      </w:tcPr>
    </w:tblStylePr>
    <w:tblStylePr w:type="lastRow">
      <w:rPr>
        <w:b/>
        <w:bCs/>
      </w:rPr>
      <w:tblPr/>
      <w:tcPr>
        <w:tcBorders>
          <w:top w:val="double" w:sz="4" w:space="0" w:color="0F20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1"/>
          <w:right w:val="single" w:sz="4" w:space="0" w:color="0F204B" w:themeColor="accent1"/>
        </w:tcBorders>
      </w:tcPr>
    </w:tblStylePr>
    <w:tblStylePr w:type="band1Horz">
      <w:tblPr/>
      <w:tcPr>
        <w:tcBorders>
          <w:top w:val="single" w:sz="4" w:space="0" w:color="0F204B" w:themeColor="accent1"/>
          <w:bottom w:val="single" w:sz="4" w:space="0" w:color="0F20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1"/>
          <w:left w:val="nil"/>
        </w:tcBorders>
      </w:tcPr>
    </w:tblStylePr>
    <w:tblStylePr w:type="swCell">
      <w:tblPr/>
      <w:tcPr>
        <w:tcBorders>
          <w:top w:val="double" w:sz="4" w:space="0" w:color="0F204B" w:themeColor="accent1"/>
          <w:right w:val="nil"/>
        </w:tcBorders>
      </w:tcPr>
    </w:tblStylePr>
  </w:style>
  <w:style w:type="table" w:styleId="ListTable3-Accent2">
    <w:name w:val="List Table 3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99D9F0" w:themeColor="accent2"/>
        <w:left w:val="single" w:sz="4" w:space="0" w:color="99D9F0" w:themeColor="accent2"/>
        <w:bottom w:val="single" w:sz="4" w:space="0" w:color="99D9F0" w:themeColor="accent2"/>
        <w:right w:val="single" w:sz="4" w:space="0" w:color="99D9F0" w:themeColor="accent2"/>
      </w:tblBorders>
    </w:tblPr>
    <w:tblStylePr w:type="firstRow">
      <w:rPr>
        <w:b/>
        <w:bCs/>
        <w:color w:val="FFFFFF" w:themeColor="background1"/>
      </w:rPr>
      <w:tblPr/>
      <w:tcPr>
        <w:shd w:val="clear" w:color="auto" w:fill="99D9F0" w:themeFill="accent2"/>
      </w:tcPr>
    </w:tblStylePr>
    <w:tblStylePr w:type="lastRow">
      <w:rPr>
        <w:b/>
        <w:bCs/>
      </w:rPr>
      <w:tblPr/>
      <w:tcPr>
        <w:tcBorders>
          <w:top w:val="double" w:sz="4" w:space="0" w:color="99D9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9F0" w:themeColor="accent2"/>
          <w:right w:val="single" w:sz="4" w:space="0" w:color="99D9F0" w:themeColor="accent2"/>
        </w:tcBorders>
      </w:tcPr>
    </w:tblStylePr>
    <w:tblStylePr w:type="band1Horz">
      <w:tblPr/>
      <w:tcPr>
        <w:tcBorders>
          <w:top w:val="single" w:sz="4" w:space="0" w:color="99D9F0" w:themeColor="accent2"/>
          <w:bottom w:val="single" w:sz="4" w:space="0" w:color="99D9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9F0" w:themeColor="accent2"/>
          <w:left w:val="nil"/>
        </w:tcBorders>
      </w:tcPr>
    </w:tblStylePr>
    <w:tblStylePr w:type="swCell">
      <w:tblPr/>
      <w:tcPr>
        <w:tcBorders>
          <w:top w:val="double" w:sz="4" w:space="0" w:color="99D9F0" w:themeColor="accent2"/>
          <w:right w:val="nil"/>
        </w:tcBorders>
      </w:tcPr>
    </w:tblStylePr>
  </w:style>
  <w:style w:type="table" w:styleId="ListTable3-Accent3">
    <w:name w:val="List Table 3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blStylePr w:type="firstRow">
      <w:rPr>
        <w:b/>
        <w:bCs/>
        <w:color w:val="FFFFFF" w:themeColor="background1"/>
      </w:rPr>
      <w:tblPr/>
      <w:tcPr>
        <w:shd w:val="clear" w:color="auto" w:fill="003591" w:themeFill="accent3"/>
      </w:tcPr>
    </w:tblStylePr>
    <w:tblStylePr w:type="lastRow">
      <w:rPr>
        <w:b/>
        <w:bCs/>
      </w:rPr>
      <w:tblPr/>
      <w:tcPr>
        <w:tcBorders>
          <w:top w:val="double" w:sz="4" w:space="0" w:color="0035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91" w:themeColor="accent3"/>
          <w:right w:val="single" w:sz="4" w:space="0" w:color="003591" w:themeColor="accent3"/>
        </w:tcBorders>
      </w:tcPr>
    </w:tblStylePr>
    <w:tblStylePr w:type="band1Horz">
      <w:tblPr/>
      <w:tcPr>
        <w:tcBorders>
          <w:top w:val="single" w:sz="4" w:space="0" w:color="003591" w:themeColor="accent3"/>
          <w:bottom w:val="single" w:sz="4" w:space="0" w:color="0035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91" w:themeColor="accent3"/>
          <w:left w:val="nil"/>
        </w:tcBorders>
      </w:tcPr>
    </w:tblStylePr>
    <w:tblStylePr w:type="swCell">
      <w:tblPr/>
      <w:tcPr>
        <w:tcBorders>
          <w:top w:val="double" w:sz="4" w:space="0" w:color="003591" w:themeColor="accent3"/>
          <w:right w:val="nil"/>
        </w:tcBorders>
      </w:tcPr>
    </w:tblStylePr>
  </w:style>
  <w:style w:type="table" w:styleId="ListTable3-Accent4">
    <w:name w:val="List Table 3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blStylePr w:type="firstRow">
      <w:rPr>
        <w:b/>
        <w:bCs/>
        <w:color w:val="FFFFFF" w:themeColor="background1"/>
      </w:rPr>
      <w:tblPr/>
      <w:tcPr>
        <w:shd w:val="clear" w:color="auto" w:fill="009FDA" w:themeFill="accent4"/>
      </w:tcPr>
    </w:tblStylePr>
    <w:tblStylePr w:type="lastRow">
      <w:rPr>
        <w:b/>
        <w:bCs/>
      </w:rPr>
      <w:tblPr/>
      <w:tcPr>
        <w:tcBorders>
          <w:top w:val="double" w:sz="4" w:space="0" w:color="009F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4"/>
          <w:right w:val="single" w:sz="4" w:space="0" w:color="009FDA" w:themeColor="accent4"/>
        </w:tcBorders>
      </w:tcPr>
    </w:tblStylePr>
    <w:tblStylePr w:type="band1Horz">
      <w:tblPr/>
      <w:tcPr>
        <w:tcBorders>
          <w:top w:val="single" w:sz="4" w:space="0" w:color="009FDA" w:themeColor="accent4"/>
          <w:bottom w:val="single" w:sz="4" w:space="0" w:color="009F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4"/>
          <w:left w:val="nil"/>
        </w:tcBorders>
      </w:tcPr>
    </w:tblStylePr>
    <w:tblStylePr w:type="swCell">
      <w:tblPr/>
      <w:tcPr>
        <w:tcBorders>
          <w:top w:val="double" w:sz="4" w:space="0" w:color="009FDA" w:themeColor="accent4"/>
          <w:right w:val="nil"/>
        </w:tcBorders>
      </w:tcPr>
    </w:tblStylePr>
  </w:style>
  <w:style w:type="table" w:styleId="ListTable3-Accent5">
    <w:name w:val="List Table 3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91FFB4" w:themeColor="accent5"/>
        <w:left w:val="single" w:sz="4" w:space="0" w:color="91FFB4" w:themeColor="accent5"/>
        <w:bottom w:val="single" w:sz="4" w:space="0" w:color="91FFB4" w:themeColor="accent5"/>
        <w:right w:val="single" w:sz="4" w:space="0" w:color="91FFB4" w:themeColor="accent5"/>
      </w:tblBorders>
    </w:tblPr>
    <w:tblStylePr w:type="firstRow">
      <w:rPr>
        <w:b/>
        <w:bCs/>
        <w:color w:val="FFFFFF" w:themeColor="background1"/>
      </w:rPr>
      <w:tblPr/>
      <w:tcPr>
        <w:shd w:val="clear" w:color="auto" w:fill="91FFB4" w:themeFill="accent5"/>
      </w:tcPr>
    </w:tblStylePr>
    <w:tblStylePr w:type="lastRow">
      <w:rPr>
        <w:b/>
        <w:bCs/>
      </w:rPr>
      <w:tblPr/>
      <w:tcPr>
        <w:tcBorders>
          <w:top w:val="double" w:sz="4" w:space="0" w:color="91FF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FFB4" w:themeColor="accent5"/>
          <w:right w:val="single" w:sz="4" w:space="0" w:color="91FFB4" w:themeColor="accent5"/>
        </w:tcBorders>
      </w:tcPr>
    </w:tblStylePr>
    <w:tblStylePr w:type="band1Horz">
      <w:tblPr/>
      <w:tcPr>
        <w:tcBorders>
          <w:top w:val="single" w:sz="4" w:space="0" w:color="91FFB4" w:themeColor="accent5"/>
          <w:bottom w:val="single" w:sz="4" w:space="0" w:color="91FF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FFB4" w:themeColor="accent5"/>
          <w:left w:val="nil"/>
        </w:tcBorders>
      </w:tcPr>
    </w:tblStylePr>
    <w:tblStylePr w:type="swCell">
      <w:tblPr/>
      <w:tcPr>
        <w:tcBorders>
          <w:top w:val="double" w:sz="4" w:space="0" w:color="91FFB4" w:themeColor="accent5"/>
          <w:right w:val="nil"/>
        </w:tcBorders>
      </w:tcPr>
    </w:tblStylePr>
  </w:style>
  <w:style w:type="table" w:styleId="ListTable3-Accent6">
    <w:name w:val="List Table 3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3F9C35" w:themeColor="accent6"/>
        <w:left w:val="single" w:sz="4" w:space="0" w:color="3F9C35" w:themeColor="accent6"/>
        <w:bottom w:val="single" w:sz="4" w:space="0" w:color="3F9C35" w:themeColor="accent6"/>
        <w:right w:val="single" w:sz="4" w:space="0" w:color="3F9C35" w:themeColor="accent6"/>
      </w:tblBorders>
    </w:tblPr>
    <w:tblStylePr w:type="firstRow">
      <w:rPr>
        <w:b/>
        <w:bCs/>
        <w:color w:val="FFFFFF" w:themeColor="background1"/>
      </w:rPr>
      <w:tblPr/>
      <w:tcPr>
        <w:shd w:val="clear" w:color="auto" w:fill="3F9C35" w:themeFill="accent6"/>
      </w:tcPr>
    </w:tblStylePr>
    <w:tblStylePr w:type="lastRow">
      <w:rPr>
        <w:b/>
        <w:bCs/>
      </w:rPr>
      <w:tblPr/>
      <w:tcPr>
        <w:tcBorders>
          <w:top w:val="double" w:sz="4" w:space="0" w:color="3F9C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9C35" w:themeColor="accent6"/>
          <w:right w:val="single" w:sz="4" w:space="0" w:color="3F9C35" w:themeColor="accent6"/>
        </w:tcBorders>
      </w:tcPr>
    </w:tblStylePr>
    <w:tblStylePr w:type="band1Horz">
      <w:tblPr/>
      <w:tcPr>
        <w:tcBorders>
          <w:top w:val="single" w:sz="4" w:space="0" w:color="3F9C35" w:themeColor="accent6"/>
          <w:bottom w:val="single" w:sz="4" w:space="0" w:color="3F9C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9C35" w:themeColor="accent6"/>
          <w:left w:val="nil"/>
        </w:tcBorders>
      </w:tcPr>
    </w:tblStylePr>
    <w:tblStylePr w:type="swCell">
      <w:tblPr/>
      <w:tcPr>
        <w:tcBorders>
          <w:top w:val="double" w:sz="4" w:space="0" w:color="3F9C35" w:themeColor="accent6"/>
          <w:right w:val="nil"/>
        </w:tcBorders>
      </w:tcPr>
    </w:tblStylePr>
  </w:style>
  <w:style w:type="table" w:styleId="ListTable4">
    <w:name w:val="List Table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tcBorders>
        <w:shd w:val="clear" w:color="auto" w:fill="0F204B" w:themeFill="accent1"/>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4-Accent2">
    <w:name w:val="List Table 4 Accent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tcBorders>
        <w:shd w:val="clear" w:color="auto" w:fill="99D9F0" w:themeFill="accent2"/>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4-Accent3">
    <w:name w:val="List Table 4 Accent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4-Accent4">
    <w:name w:val="List Table 4 Accent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4-Accent5">
    <w:name w:val="List Table 4 Accent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tcBorders>
        <w:shd w:val="clear" w:color="auto" w:fill="91FFB4" w:themeFill="accent5"/>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4-Accent6">
    <w:name w:val="List Table 4 Accent 6"/>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tcBorders>
        <w:shd w:val="clear" w:color="auto" w:fill="3F9C35" w:themeFill="accent6"/>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5Dark">
    <w:name w:val="List Table 5 Dark"/>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F204B" w:themeColor="accent1"/>
        <w:left w:val="single" w:sz="24" w:space="0" w:color="0F204B" w:themeColor="accent1"/>
        <w:bottom w:val="single" w:sz="24" w:space="0" w:color="0F204B" w:themeColor="accent1"/>
        <w:right w:val="single" w:sz="24" w:space="0" w:color="0F204B" w:themeColor="accent1"/>
      </w:tblBorders>
    </w:tblPr>
    <w:tcPr>
      <w:shd w:val="clear" w:color="auto" w:fill="0F20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9D9F0" w:themeColor="accent2"/>
        <w:left w:val="single" w:sz="24" w:space="0" w:color="99D9F0" w:themeColor="accent2"/>
        <w:bottom w:val="single" w:sz="24" w:space="0" w:color="99D9F0" w:themeColor="accent2"/>
        <w:right w:val="single" w:sz="24" w:space="0" w:color="99D9F0" w:themeColor="accent2"/>
      </w:tblBorders>
    </w:tblPr>
    <w:tcPr>
      <w:shd w:val="clear" w:color="auto" w:fill="99D9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cPr>
      <w:shd w:val="clear" w:color="auto" w:fill="0035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cPr>
      <w:shd w:val="clear" w:color="auto" w:fill="009F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1FFB4" w:themeColor="accent5"/>
        <w:left w:val="single" w:sz="24" w:space="0" w:color="91FFB4" w:themeColor="accent5"/>
        <w:bottom w:val="single" w:sz="24" w:space="0" w:color="91FFB4" w:themeColor="accent5"/>
        <w:right w:val="single" w:sz="24" w:space="0" w:color="91FFB4" w:themeColor="accent5"/>
      </w:tblBorders>
    </w:tblPr>
    <w:tcPr>
      <w:shd w:val="clear" w:color="auto" w:fill="91FF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6F06C1"/>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3F9C35" w:themeColor="accent6"/>
        <w:left w:val="single" w:sz="24" w:space="0" w:color="3F9C35" w:themeColor="accent6"/>
        <w:bottom w:val="single" w:sz="24" w:space="0" w:color="3F9C35" w:themeColor="accent6"/>
        <w:right w:val="single" w:sz="24" w:space="0" w:color="3F9C35" w:themeColor="accent6"/>
      </w:tblBorders>
    </w:tblPr>
    <w:tcPr>
      <w:shd w:val="clear" w:color="auto" w:fill="3F9C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6F06C1"/>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0F204B" w:themeColor="accent1"/>
        <w:bottom w:val="single" w:sz="4" w:space="0" w:color="0F204B" w:themeColor="accent1"/>
      </w:tblBorders>
    </w:tblPr>
    <w:tblStylePr w:type="firstRow">
      <w:rPr>
        <w:b/>
        <w:bCs/>
      </w:rPr>
      <w:tblPr/>
      <w:tcPr>
        <w:tcBorders>
          <w:bottom w:val="single" w:sz="4" w:space="0" w:color="0F204B" w:themeColor="accent1"/>
        </w:tcBorders>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6Colorful-Accent2">
    <w:name w:val="List Table 6 Colorful Accent 2"/>
    <w:basedOn w:val="TableNormal"/>
    <w:uiPriority w:val="99"/>
    <w:rsid w:val="006F06C1"/>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99D9F0" w:themeColor="accent2"/>
        <w:bottom w:val="single" w:sz="4" w:space="0" w:color="99D9F0" w:themeColor="accent2"/>
      </w:tblBorders>
    </w:tblPr>
    <w:tblStylePr w:type="firstRow">
      <w:rPr>
        <w:b/>
        <w:bCs/>
      </w:rPr>
      <w:tblPr/>
      <w:tcPr>
        <w:tcBorders>
          <w:bottom w:val="single" w:sz="4" w:space="0" w:color="99D9F0" w:themeColor="accent2"/>
        </w:tcBorders>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6Colorful-Accent3">
    <w:name w:val="List Table 6 Colorful Accent 3"/>
    <w:basedOn w:val="TableNormal"/>
    <w:uiPriority w:val="99"/>
    <w:rsid w:val="006F06C1"/>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003591" w:themeColor="accent3"/>
        <w:bottom w:val="single" w:sz="4" w:space="0" w:color="003591" w:themeColor="accent3"/>
      </w:tblBorders>
    </w:tblPr>
    <w:tblStylePr w:type="firstRow">
      <w:rPr>
        <w:b/>
        <w:bCs/>
      </w:rPr>
      <w:tblPr/>
      <w:tcPr>
        <w:tcBorders>
          <w:bottom w:val="single" w:sz="4" w:space="0" w:color="003591" w:themeColor="accent3"/>
        </w:tcBorders>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6Colorful-Accent4">
    <w:name w:val="List Table 6 Colorful Accent 4"/>
    <w:basedOn w:val="TableNormal"/>
    <w:uiPriority w:val="99"/>
    <w:rsid w:val="006F06C1"/>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009FDA" w:themeColor="accent4"/>
        <w:bottom w:val="single" w:sz="4" w:space="0" w:color="009FDA" w:themeColor="accent4"/>
      </w:tblBorders>
    </w:tblPr>
    <w:tblStylePr w:type="firstRow">
      <w:rPr>
        <w:b/>
        <w:bCs/>
      </w:rPr>
      <w:tblPr/>
      <w:tcPr>
        <w:tcBorders>
          <w:bottom w:val="single" w:sz="4" w:space="0" w:color="009FDA" w:themeColor="accent4"/>
        </w:tcBorders>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6Colorful-Accent5">
    <w:name w:val="List Table 6 Colorful Accent 5"/>
    <w:basedOn w:val="TableNormal"/>
    <w:uiPriority w:val="99"/>
    <w:rsid w:val="006F06C1"/>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91FFB4" w:themeColor="accent5"/>
        <w:bottom w:val="single" w:sz="4" w:space="0" w:color="91FFB4" w:themeColor="accent5"/>
      </w:tblBorders>
    </w:tblPr>
    <w:tblStylePr w:type="firstRow">
      <w:rPr>
        <w:b/>
        <w:bCs/>
      </w:rPr>
      <w:tblPr/>
      <w:tcPr>
        <w:tcBorders>
          <w:bottom w:val="single" w:sz="4" w:space="0" w:color="91FFB4" w:themeColor="accent5"/>
        </w:tcBorders>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6Colorful-Accent6">
    <w:name w:val="List Table 6 Colorful Accent 6"/>
    <w:basedOn w:val="TableNormal"/>
    <w:uiPriority w:val="99"/>
    <w:rsid w:val="006F06C1"/>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3F9C35" w:themeColor="accent6"/>
        <w:bottom w:val="single" w:sz="4" w:space="0" w:color="3F9C35" w:themeColor="accent6"/>
      </w:tblBorders>
    </w:tblPr>
    <w:tblStylePr w:type="firstRow">
      <w:rPr>
        <w:b/>
        <w:bCs/>
      </w:rPr>
      <w:tblPr/>
      <w:tcPr>
        <w:tcBorders>
          <w:bottom w:val="single" w:sz="4" w:space="0" w:color="3F9C35" w:themeColor="accent6"/>
        </w:tcBorders>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7Colorful">
    <w:name w:val="List Table 7 Colorful"/>
    <w:basedOn w:val="TableNormal"/>
    <w:uiPriority w:val="99"/>
    <w:rsid w:val="006F06C1"/>
    <w:rPr>
      <w:rFonts w:asciiTheme="minorHAnsi" w:eastAsiaTheme="minorEastAsia" w:hAnsiTheme="minorHAnsi" w:cstheme="minorBidi"/>
      <w:color w:val="000000"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6F06C1"/>
    <w:rPr>
      <w:rFonts w:asciiTheme="minorHAnsi" w:eastAsiaTheme="minorEastAsia" w:hAnsiTheme="minorHAnsi" w:cstheme="minorBidi"/>
      <w:color w:val="0B1738"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1"/>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6F06C1"/>
    <w:rPr>
      <w:rFonts w:asciiTheme="minorHAnsi" w:eastAsiaTheme="minorEastAsia" w:hAnsiTheme="minorHAnsi" w:cstheme="minorBidi"/>
      <w:color w:val="43B8E3"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9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9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9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9F0" w:themeColor="accent2"/>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6F06C1"/>
    <w:rPr>
      <w:rFonts w:asciiTheme="minorHAnsi" w:eastAsiaTheme="minorEastAsia" w:hAnsiTheme="minorHAnsi" w:cstheme="minorBidi"/>
      <w:color w:val="00276C"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91" w:themeColor="accent3"/>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6F06C1"/>
    <w:rPr>
      <w:rFonts w:asciiTheme="minorHAnsi" w:eastAsiaTheme="minorEastAsia" w:hAnsiTheme="minorHAnsi" w:cstheme="minorBidi"/>
      <w:color w:val="0076A3"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4"/>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6F06C1"/>
    <w:rPr>
      <w:rFonts w:asciiTheme="minorHAnsi" w:eastAsiaTheme="minorEastAsia" w:hAnsiTheme="minorHAnsi" w:cstheme="minorBidi"/>
      <w:color w:val="2CFF6F"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FF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FF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FF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FFB4" w:themeColor="accent5"/>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6F06C1"/>
    <w:rPr>
      <w:rFonts w:asciiTheme="minorHAnsi" w:eastAsiaTheme="minorEastAsia" w:hAnsiTheme="minorHAnsi" w:cstheme="minorBidi"/>
      <w:color w:val="2E7427"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9C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9C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9C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9C35" w:themeColor="accent6"/>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insideV w:val="single" w:sz="8" w:space="0" w:color="2045A2" w:themeColor="accent1" w:themeTint="BF"/>
      </w:tblBorders>
    </w:tblPr>
    <w:tcPr>
      <w:shd w:val="clear" w:color="auto" w:fill="A8BBED" w:themeFill="accent1" w:themeFillTint="3F"/>
    </w:tcPr>
    <w:tblStylePr w:type="firstRow">
      <w:rPr>
        <w:b/>
        <w:bCs/>
      </w:rPr>
    </w:tblStylePr>
    <w:tblStylePr w:type="lastRow">
      <w:rPr>
        <w:b/>
        <w:bCs/>
      </w:rPr>
      <w:tblPr/>
      <w:tcPr>
        <w:tcBorders>
          <w:top w:val="single" w:sz="18" w:space="0" w:color="2045A2" w:themeColor="accent1" w:themeTint="BF"/>
        </w:tcBorders>
      </w:tcPr>
    </w:tblStylePr>
    <w:tblStylePr w:type="firstCol">
      <w:rPr>
        <w:b/>
        <w:bCs/>
      </w:rPr>
    </w:tblStylePr>
    <w:tblStylePr w:type="lastCol">
      <w:rPr>
        <w:b/>
        <w:bCs/>
      </w:r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MediumGrid1-Accent2">
    <w:name w:val="Medium Grid 1 Accent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insideV w:val="single" w:sz="8" w:space="0" w:color="B2E2F3" w:themeColor="accent2" w:themeTint="BF"/>
      </w:tblBorders>
    </w:tblPr>
    <w:tcPr>
      <w:shd w:val="clear" w:color="auto" w:fill="E5F5FB" w:themeFill="accent2" w:themeFillTint="3F"/>
    </w:tcPr>
    <w:tblStylePr w:type="firstRow">
      <w:rPr>
        <w:b/>
        <w:bCs/>
      </w:rPr>
    </w:tblStylePr>
    <w:tblStylePr w:type="lastRow">
      <w:rPr>
        <w:b/>
        <w:bCs/>
      </w:rPr>
      <w:tblPr/>
      <w:tcPr>
        <w:tcBorders>
          <w:top w:val="single" w:sz="18" w:space="0" w:color="B2E2F3" w:themeColor="accent2" w:themeTint="BF"/>
        </w:tcBorders>
      </w:tcPr>
    </w:tblStylePr>
    <w:tblStylePr w:type="firstCol">
      <w:rPr>
        <w:b/>
        <w:bCs/>
      </w:rPr>
    </w:tblStylePr>
    <w:tblStylePr w:type="lastCol">
      <w:rPr>
        <w:b/>
        <w:bCs/>
      </w:r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MediumGrid1-Accent3">
    <w:name w:val="Medium Grid 1 Accent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cPr>
      <w:shd w:val="clear" w:color="auto" w:fill="A4C5FF" w:themeFill="accent3" w:themeFillTint="3F"/>
    </w:tcPr>
    <w:tblStylePr w:type="firstRow">
      <w:rPr>
        <w:b/>
        <w:bCs/>
      </w:rPr>
    </w:tblStylePr>
    <w:tblStylePr w:type="lastRow">
      <w:rPr>
        <w:b/>
        <w:bCs/>
      </w:rPr>
      <w:tblPr/>
      <w:tcPr>
        <w:tcBorders>
          <w:top w:val="single" w:sz="18" w:space="0" w:color="0056EC" w:themeColor="accent3" w:themeTint="BF"/>
        </w:tcBorders>
      </w:tcPr>
    </w:tblStylePr>
    <w:tblStylePr w:type="firstCol">
      <w:rPr>
        <w:b/>
        <w:bCs/>
      </w:rPr>
    </w:tblStylePr>
    <w:tblStylePr w:type="lastCol">
      <w:rPr>
        <w:b/>
        <w:bCs/>
      </w:r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MediumGrid1-Accent4">
    <w:name w:val="Medium Grid 1 Accent 4"/>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cPr>
      <w:shd w:val="clear" w:color="auto" w:fill="B6EBFF" w:themeFill="accent4" w:themeFillTint="3F"/>
    </w:tcPr>
    <w:tblStylePr w:type="firstRow">
      <w:rPr>
        <w:b/>
        <w:bCs/>
      </w:rPr>
    </w:tblStylePr>
    <w:tblStylePr w:type="lastRow">
      <w:rPr>
        <w:b/>
        <w:bCs/>
      </w:rPr>
      <w:tblPr/>
      <w:tcPr>
        <w:tcBorders>
          <w:top w:val="single" w:sz="18" w:space="0" w:color="24C2FF" w:themeColor="accent4" w:themeTint="BF"/>
        </w:tcBorders>
      </w:tcPr>
    </w:tblStylePr>
    <w:tblStylePr w:type="firstCol">
      <w:rPr>
        <w:b/>
        <w:bCs/>
      </w:rPr>
    </w:tblStylePr>
    <w:tblStylePr w:type="lastCol">
      <w:rPr>
        <w:b/>
        <w:bCs/>
      </w:r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MediumGrid1-Accent5">
    <w:name w:val="Medium Grid 1 Accent 5"/>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insideV w:val="single" w:sz="8" w:space="0" w:color="ACFFC6" w:themeColor="accent5" w:themeTint="BF"/>
      </w:tblBorders>
    </w:tblPr>
    <w:tcPr>
      <w:shd w:val="clear" w:color="auto" w:fill="E3FFEC" w:themeFill="accent5" w:themeFillTint="3F"/>
    </w:tcPr>
    <w:tblStylePr w:type="firstRow">
      <w:rPr>
        <w:b/>
        <w:bCs/>
      </w:rPr>
    </w:tblStylePr>
    <w:tblStylePr w:type="lastRow">
      <w:rPr>
        <w:b/>
        <w:bCs/>
      </w:rPr>
      <w:tblPr/>
      <w:tcPr>
        <w:tcBorders>
          <w:top w:val="single" w:sz="18" w:space="0" w:color="ACFFC6" w:themeColor="accent5" w:themeTint="BF"/>
        </w:tcBorders>
      </w:tcPr>
    </w:tblStylePr>
    <w:tblStylePr w:type="firstCol">
      <w:rPr>
        <w:b/>
        <w:bCs/>
      </w:rPr>
    </w:tblStylePr>
    <w:tblStylePr w:type="lastCol">
      <w:rPr>
        <w:b/>
        <w:bCs/>
      </w:r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MediumGrid1-Accent6">
    <w:name w:val="Medium Grid 1 Accen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insideV w:val="single" w:sz="8" w:space="0" w:color="60C556" w:themeColor="accent6" w:themeTint="BF"/>
      </w:tblBorders>
    </w:tblPr>
    <w:tcPr>
      <w:shd w:val="clear" w:color="auto" w:fill="CAECC7" w:themeFill="accent6" w:themeFillTint="3F"/>
    </w:tcPr>
    <w:tblStylePr w:type="firstRow">
      <w:rPr>
        <w:b/>
        <w:bCs/>
      </w:rPr>
    </w:tblStylePr>
    <w:tblStylePr w:type="lastRow">
      <w:rPr>
        <w:b/>
        <w:bCs/>
      </w:rPr>
      <w:tblPr/>
      <w:tcPr>
        <w:tcBorders>
          <w:top w:val="single" w:sz="18" w:space="0" w:color="60C556" w:themeColor="accent6" w:themeTint="BF"/>
        </w:tcBorders>
      </w:tcPr>
    </w:tblStylePr>
    <w:tblStylePr w:type="firstCol">
      <w:rPr>
        <w:b/>
        <w:bCs/>
      </w:rPr>
    </w:tblStylePr>
    <w:tblStylePr w:type="lastCol">
      <w:rPr>
        <w:b/>
        <w:bCs/>
      </w:r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MediumGrid2">
    <w:name w:val="Medium Grid 2"/>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cPr>
      <w:shd w:val="clear" w:color="auto" w:fill="A8BBED" w:themeFill="accent1" w:themeFillTint="3F"/>
    </w:tcPr>
    <w:tblStylePr w:type="firstRow">
      <w:rPr>
        <w:b/>
        <w:bCs/>
        <w:color w:val="000000" w:themeColor="text1"/>
      </w:rPr>
      <w:tblPr/>
      <w:tcPr>
        <w:shd w:val="clear" w:color="auto" w:fill="DCE4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1" w:themeFillTint="33"/>
      </w:tcPr>
    </w:tblStylePr>
    <w:tblStylePr w:type="band1Vert">
      <w:tblPr/>
      <w:tcPr>
        <w:shd w:val="clear" w:color="auto" w:fill="5077DC" w:themeFill="accent1" w:themeFillTint="7F"/>
      </w:tcPr>
    </w:tblStylePr>
    <w:tblStylePr w:type="band1Horz">
      <w:tblPr/>
      <w:tcPr>
        <w:tcBorders>
          <w:insideH w:val="single" w:sz="6" w:space="0" w:color="0F204B" w:themeColor="accent1"/>
          <w:insideV w:val="single" w:sz="6" w:space="0" w:color="0F204B" w:themeColor="accent1"/>
        </w:tcBorders>
        <w:shd w:val="clear" w:color="auto" w:fill="5077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cPr>
      <w:shd w:val="clear" w:color="auto" w:fill="E5F5FB" w:themeFill="accent2" w:themeFillTint="3F"/>
    </w:tcPr>
    <w:tblStylePr w:type="firstRow">
      <w:rPr>
        <w:b/>
        <w:bCs/>
        <w:color w:val="000000" w:themeColor="text1"/>
      </w:rPr>
      <w:tblPr/>
      <w:tcPr>
        <w:shd w:val="clear" w:color="auto" w:fill="F4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FC" w:themeFill="accent2" w:themeFillTint="33"/>
      </w:tcPr>
    </w:tblStylePr>
    <w:tblStylePr w:type="band1Vert">
      <w:tblPr/>
      <w:tcPr>
        <w:shd w:val="clear" w:color="auto" w:fill="CCECF7" w:themeFill="accent2" w:themeFillTint="7F"/>
      </w:tcPr>
    </w:tblStylePr>
    <w:tblStylePr w:type="band1Horz">
      <w:tblPr/>
      <w:tcPr>
        <w:tcBorders>
          <w:insideH w:val="single" w:sz="6" w:space="0" w:color="99D9F0" w:themeColor="accent2"/>
          <w:insideV w:val="single" w:sz="6" w:space="0" w:color="99D9F0" w:themeColor="accent2"/>
        </w:tcBorders>
        <w:shd w:val="clear" w:color="auto" w:fill="CCEC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cPr>
      <w:shd w:val="clear" w:color="auto" w:fill="A4C5FF" w:themeFill="accent3" w:themeFillTint="3F"/>
    </w:tcPr>
    <w:tblStylePr w:type="firstRow">
      <w:rPr>
        <w:b/>
        <w:bCs/>
        <w:color w:val="000000" w:themeColor="text1"/>
      </w:rPr>
      <w:tblPr/>
      <w:tcPr>
        <w:shd w:val="clear" w:color="auto" w:fill="DB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3" w:themeFillTint="33"/>
      </w:tcPr>
    </w:tblStylePr>
    <w:tblStylePr w:type="band1Vert">
      <w:tblPr/>
      <w:tcPr>
        <w:shd w:val="clear" w:color="auto" w:fill="498BFF" w:themeFill="accent3" w:themeFillTint="7F"/>
      </w:tcPr>
    </w:tblStylePr>
    <w:tblStylePr w:type="band1Horz">
      <w:tbl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cPr>
      <w:shd w:val="clear" w:color="auto" w:fill="B6EBFF" w:themeFill="accent4" w:themeFillTint="3F"/>
    </w:tcPr>
    <w:tblStylePr w:type="firstRow">
      <w:rPr>
        <w:b/>
        <w:bCs/>
        <w:color w:val="000000" w:themeColor="text1"/>
      </w:rPr>
      <w:tblPr/>
      <w:tcPr>
        <w:shd w:val="clear" w:color="auto" w:fill="E2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4" w:themeFillTint="33"/>
      </w:tcPr>
    </w:tblStylePr>
    <w:tblStylePr w:type="band1Vert">
      <w:tblPr/>
      <w:tcPr>
        <w:shd w:val="clear" w:color="auto" w:fill="6DD7FF" w:themeFill="accent4" w:themeFillTint="7F"/>
      </w:tcPr>
    </w:tblStylePr>
    <w:tblStylePr w:type="band1Horz">
      <w:tbl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cPr>
      <w:shd w:val="clear" w:color="auto" w:fill="E3FFEC" w:themeFill="accent5" w:themeFillTint="3F"/>
    </w:tcPr>
    <w:tblStylePr w:type="firstRow">
      <w:rPr>
        <w:b/>
        <w:bCs/>
        <w:color w:val="000000" w:themeColor="text1"/>
      </w:rPr>
      <w:tblPr/>
      <w:tcPr>
        <w:shd w:val="clear" w:color="auto" w:fill="F4FF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FEF" w:themeFill="accent5" w:themeFillTint="33"/>
      </w:tcPr>
    </w:tblStylePr>
    <w:tblStylePr w:type="band1Vert">
      <w:tblPr/>
      <w:tcPr>
        <w:shd w:val="clear" w:color="auto" w:fill="C8FFD9" w:themeFill="accent5" w:themeFillTint="7F"/>
      </w:tcPr>
    </w:tblStylePr>
    <w:tblStylePr w:type="band1Horz">
      <w:tblPr/>
      <w:tcPr>
        <w:tcBorders>
          <w:insideH w:val="single" w:sz="6" w:space="0" w:color="91FFB4" w:themeColor="accent5"/>
          <w:insideV w:val="single" w:sz="6" w:space="0" w:color="91FFB4" w:themeColor="accent5"/>
        </w:tcBorders>
        <w:shd w:val="clear" w:color="auto" w:fill="C8FF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cPr>
      <w:shd w:val="clear" w:color="auto" w:fill="CAECC7" w:themeFill="accent6" w:themeFillTint="3F"/>
    </w:tcPr>
    <w:tblStylePr w:type="firstRow">
      <w:rPr>
        <w:b/>
        <w:bCs/>
        <w:color w:val="000000" w:themeColor="text1"/>
      </w:rPr>
      <w:tblPr/>
      <w:tcPr>
        <w:shd w:val="clear" w:color="auto" w:fill="EAF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6" w:themeFillTint="33"/>
      </w:tcPr>
    </w:tblStylePr>
    <w:tblStylePr w:type="band1Vert">
      <w:tblPr/>
      <w:tcPr>
        <w:shd w:val="clear" w:color="auto" w:fill="95D98F" w:themeFill="accent6" w:themeFillTint="7F"/>
      </w:tcPr>
    </w:tblStylePr>
    <w:tblStylePr w:type="band1Horz">
      <w:tblPr/>
      <w:tcPr>
        <w:tcBorders>
          <w:insideH w:val="single" w:sz="6" w:space="0" w:color="3F9C35" w:themeColor="accent6"/>
          <w:insideV w:val="single" w:sz="6" w:space="0" w:color="3F9C35" w:themeColor="accent6"/>
        </w:tcBorders>
        <w:shd w:val="clear" w:color="auto" w:fill="95D9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1" w:themeFillTint="7F"/>
      </w:tcPr>
    </w:tblStylePr>
  </w:style>
  <w:style w:type="table" w:styleId="MediumGrid3-Accent2">
    <w:name w:val="Medium Grid 3 Accent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5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9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9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C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CF7" w:themeFill="accent2" w:themeFillTint="7F"/>
      </w:tcPr>
    </w:tblStylePr>
  </w:style>
  <w:style w:type="table" w:styleId="MediumGrid3-Accent3">
    <w:name w:val="Medium Grid 3 Accent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FF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FF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D9" w:themeFill="accent5" w:themeFillTint="7F"/>
      </w:tcPr>
    </w:tblStylePr>
  </w:style>
  <w:style w:type="table" w:styleId="MediumGrid3-Accent6">
    <w:name w:val="Medium Grid 3 Accen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6" w:themeFillTint="7F"/>
      </w:tcPr>
    </w:tblStylePr>
  </w:style>
  <w:style w:type="table" w:styleId="MediumList1">
    <w:name w:val="Medium List 1"/>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rPr>
        <w:rFonts w:asciiTheme="majorHAnsi" w:eastAsiaTheme="majorEastAsia" w:hAnsiTheme="majorHAnsi" w:cstheme="majorBidi"/>
      </w:rPr>
      <w:tblPr/>
      <w:tcPr>
        <w:tcBorders>
          <w:top w:val="nil"/>
          <w:bottom w:val="single" w:sz="8" w:space="0" w:color="0F204B" w:themeColor="accent1"/>
        </w:tcBorders>
      </w:tcPr>
    </w:tblStylePr>
    <w:tblStylePr w:type="lastRow">
      <w:rPr>
        <w:b/>
        <w:bCs/>
        <w:color w:val="0F204B" w:themeColor="text2"/>
      </w:rPr>
      <w:tblPr/>
      <w:tcPr>
        <w:tcBorders>
          <w:top w:val="single" w:sz="8" w:space="0" w:color="0F204B" w:themeColor="accent1"/>
          <w:bottom w:val="single" w:sz="8" w:space="0" w:color="0F204B" w:themeColor="accent1"/>
        </w:tcBorders>
      </w:tcPr>
    </w:tblStylePr>
    <w:tblStylePr w:type="firstCol">
      <w:rPr>
        <w:b/>
        <w:bCs/>
      </w:rPr>
    </w:tblStylePr>
    <w:tblStylePr w:type="lastCol">
      <w:rPr>
        <w:b/>
        <w:bCs/>
      </w:rPr>
      <w:tblPr/>
      <w:tcPr>
        <w:tcBorders>
          <w:top w:val="single" w:sz="8" w:space="0" w:color="0F204B" w:themeColor="accent1"/>
          <w:bottom w:val="single" w:sz="8" w:space="0" w:color="0F204B" w:themeColor="accent1"/>
        </w:tcBorders>
      </w:tcPr>
    </w:tblStylePr>
    <w:tblStylePr w:type="band1Vert">
      <w:tblPr/>
      <w:tcPr>
        <w:shd w:val="clear" w:color="auto" w:fill="A8BBED" w:themeFill="accent1" w:themeFillTint="3F"/>
      </w:tcPr>
    </w:tblStylePr>
    <w:tblStylePr w:type="band1Horz">
      <w:tblPr/>
      <w:tcPr>
        <w:shd w:val="clear" w:color="auto" w:fill="A8BBED" w:themeFill="accent1" w:themeFillTint="3F"/>
      </w:tcPr>
    </w:tblStylePr>
  </w:style>
  <w:style w:type="table" w:styleId="MediumList1-Accent2">
    <w:name w:val="Medium List 1 Accent 2"/>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rPr>
        <w:rFonts w:asciiTheme="majorHAnsi" w:eastAsiaTheme="majorEastAsia" w:hAnsiTheme="majorHAnsi" w:cstheme="majorBidi"/>
      </w:rPr>
      <w:tblPr/>
      <w:tcPr>
        <w:tcBorders>
          <w:top w:val="nil"/>
          <w:bottom w:val="single" w:sz="8" w:space="0" w:color="99D9F0" w:themeColor="accent2"/>
        </w:tcBorders>
      </w:tcPr>
    </w:tblStylePr>
    <w:tblStylePr w:type="lastRow">
      <w:rPr>
        <w:b/>
        <w:bCs/>
        <w:color w:val="0F204B" w:themeColor="text2"/>
      </w:rPr>
      <w:tblPr/>
      <w:tcPr>
        <w:tcBorders>
          <w:top w:val="single" w:sz="8" w:space="0" w:color="99D9F0" w:themeColor="accent2"/>
          <w:bottom w:val="single" w:sz="8" w:space="0" w:color="99D9F0" w:themeColor="accent2"/>
        </w:tcBorders>
      </w:tcPr>
    </w:tblStylePr>
    <w:tblStylePr w:type="firstCol">
      <w:rPr>
        <w:b/>
        <w:bCs/>
      </w:rPr>
    </w:tblStylePr>
    <w:tblStylePr w:type="lastCol">
      <w:rPr>
        <w:b/>
        <w:bCs/>
      </w:rPr>
      <w:tblPr/>
      <w:tcPr>
        <w:tcBorders>
          <w:top w:val="single" w:sz="8" w:space="0" w:color="99D9F0" w:themeColor="accent2"/>
          <w:bottom w:val="single" w:sz="8" w:space="0" w:color="99D9F0" w:themeColor="accent2"/>
        </w:tcBorders>
      </w:tcPr>
    </w:tblStylePr>
    <w:tblStylePr w:type="band1Vert">
      <w:tblPr/>
      <w:tcPr>
        <w:shd w:val="clear" w:color="auto" w:fill="E5F5FB" w:themeFill="accent2" w:themeFillTint="3F"/>
      </w:tcPr>
    </w:tblStylePr>
    <w:tblStylePr w:type="band1Horz">
      <w:tblPr/>
      <w:tcPr>
        <w:shd w:val="clear" w:color="auto" w:fill="E5F5FB" w:themeFill="accent2" w:themeFillTint="3F"/>
      </w:tcPr>
    </w:tblStylePr>
  </w:style>
  <w:style w:type="table" w:styleId="MediumList1-Accent3">
    <w:name w:val="Medium List 1 Accent 3"/>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rPr>
        <w:rFonts w:asciiTheme="majorHAnsi" w:eastAsiaTheme="majorEastAsia" w:hAnsiTheme="majorHAnsi" w:cstheme="majorBidi"/>
      </w:rPr>
      <w:tblPr/>
      <w:tcPr>
        <w:tcBorders>
          <w:top w:val="nil"/>
          <w:bottom w:val="single" w:sz="8" w:space="0" w:color="003591" w:themeColor="accent3"/>
        </w:tcBorders>
      </w:tcPr>
    </w:tblStylePr>
    <w:tblStylePr w:type="lastRow">
      <w:rPr>
        <w:b/>
        <w:bCs/>
        <w:color w:val="0F204B" w:themeColor="text2"/>
      </w:rPr>
      <w:tbl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cPr>
        <w:tcBorders>
          <w:top w:val="single" w:sz="8" w:space="0" w:color="003591" w:themeColor="accent3"/>
          <w:bottom w:val="single" w:sz="8" w:space="0" w:color="003591" w:themeColor="accent3"/>
        </w:tcBorders>
      </w:tcPr>
    </w:tblStylePr>
    <w:tblStylePr w:type="band1Vert">
      <w:tblPr/>
      <w:tcPr>
        <w:shd w:val="clear" w:color="auto" w:fill="A4C5FF" w:themeFill="accent3" w:themeFillTint="3F"/>
      </w:tcPr>
    </w:tblStylePr>
    <w:tblStylePr w:type="band1Horz">
      <w:tblPr/>
      <w:tcPr>
        <w:shd w:val="clear" w:color="auto" w:fill="A4C5FF" w:themeFill="accent3" w:themeFillTint="3F"/>
      </w:tcPr>
    </w:tblStylePr>
  </w:style>
  <w:style w:type="table" w:styleId="MediumList1-Accent4">
    <w:name w:val="Medium List 1 Accent 4"/>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rPr>
        <w:rFonts w:asciiTheme="majorHAnsi" w:eastAsiaTheme="majorEastAsia" w:hAnsiTheme="majorHAnsi" w:cstheme="majorBidi"/>
      </w:rPr>
      <w:tblPr/>
      <w:tcPr>
        <w:tcBorders>
          <w:top w:val="nil"/>
          <w:bottom w:val="single" w:sz="8" w:space="0" w:color="009FDA" w:themeColor="accent4"/>
        </w:tcBorders>
      </w:tcPr>
    </w:tblStylePr>
    <w:tblStylePr w:type="lastRow">
      <w:rPr>
        <w:b/>
        <w:bCs/>
        <w:color w:val="0F204B" w:themeColor="text2"/>
      </w:rPr>
      <w:tbl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cPr>
        <w:tcBorders>
          <w:top w:val="single" w:sz="8" w:space="0" w:color="009FDA" w:themeColor="accent4"/>
          <w:bottom w:val="single" w:sz="8" w:space="0" w:color="009FDA" w:themeColor="accent4"/>
        </w:tcBorders>
      </w:tcPr>
    </w:tblStylePr>
    <w:tblStylePr w:type="band1Vert">
      <w:tblPr/>
      <w:tcPr>
        <w:shd w:val="clear" w:color="auto" w:fill="B6EBFF" w:themeFill="accent4" w:themeFillTint="3F"/>
      </w:tcPr>
    </w:tblStylePr>
    <w:tblStylePr w:type="band1Horz">
      <w:tblPr/>
      <w:tcPr>
        <w:shd w:val="clear" w:color="auto" w:fill="B6EBFF" w:themeFill="accent4" w:themeFillTint="3F"/>
      </w:tcPr>
    </w:tblStylePr>
  </w:style>
  <w:style w:type="table" w:styleId="MediumList1-Accent5">
    <w:name w:val="Medium List 1 Accent 5"/>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rPr>
        <w:rFonts w:asciiTheme="majorHAnsi" w:eastAsiaTheme="majorEastAsia" w:hAnsiTheme="majorHAnsi" w:cstheme="majorBidi"/>
      </w:rPr>
      <w:tblPr/>
      <w:tcPr>
        <w:tcBorders>
          <w:top w:val="nil"/>
          <w:bottom w:val="single" w:sz="8" w:space="0" w:color="91FFB4" w:themeColor="accent5"/>
        </w:tcBorders>
      </w:tcPr>
    </w:tblStylePr>
    <w:tblStylePr w:type="lastRow">
      <w:rPr>
        <w:b/>
        <w:bCs/>
        <w:color w:val="0F204B" w:themeColor="text2"/>
      </w:rPr>
      <w:tblPr/>
      <w:tcPr>
        <w:tcBorders>
          <w:top w:val="single" w:sz="8" w:space="0" w:color="91FFB4" w:themeColor="accent5"/>
          <w:bottom w:val="single" w:sz="8" w:space="0" w:color="91FFB4" w:themeColor="accent5"/>
        </w:tcBorders>
      </w:tcPr>
    </w:tblStylePr>
    <w:tblStylePr w:type="firstCol">
      <w:rPr>
        <w:b/>
        <w:bCs/>
      </w:rPr>
    </w:tblStylePr>
    <w:tblStylePr w:type="lastCol">
      <w:rPr>
        <w:b/>
        <w:bCs/>
      </w:rPr>
      <w:tblPr/>
      <w:tcPr>
        <w:tcBorders>
          <w:top w:val="single" w:sz="8" w:space="0" w:color="91FFB4" w:themeColor="accent5"/>
          <w:bottom w:val="single" w:sz="8" w:space="0" w:color="91FFB4" w:themeColor="accent5"/>
        </w:tcBorders>
      </w:tcPr>
    </w:tblStylePr>
    <w:tblStylePr w:type="band1Vert">
      <w:tblPr/>
      <w:tcPr>
        <w:shd w:val="clear" w:color="auto" w:fill="E3FFEC" w:themeFill="accent5" w:themeFillTint="3F"/>
      </w:tcPr>
    </w:tblStylePr>
    <w:tblStylePr w:type="band1Horz">
      <w:tblPr/>
      <w:tcPr>
        <w:shd w:val="clear" w:color="auto" w:fill="E3FFEC" w:themeFill="accent5" w:themeFillTint="3F"/>
      </w:tcPr>
    </w:tblStylePr>
  </w:style>
  <w:style w:type="table" w:styleId="MediumList1-Accent6">
    <w:name w:val="Medium List 1 Accent 6"/>
    <w:basedOn w:val="TableNormal"/>
    <w:uiPriority w:val="99"/>
    <w:semiHidden/>
    <w:unhideWhenUsed/>
    <w:rsid w:val="006F06C1"/>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rPr>
        <w:rFonts w:asciiTheme="majorHAnsi" w:eastAsiaTheme="majorEastAsia" w:hAnsiTheme="majorHAnsi" w:cstheme="majorBidi"/>
      </w:rPr>
      <w:tblPr/>
      <w:tcPr>
        <w:tcBorders>
          <w:top w:val="nil"/>
          <w:bottom w:val="single" w:sz="8" w:space="0" w:color="3F9C35" w:themeColor="accent6"/>
        </w:tcBorders>
      </w:tcPr>
    </w:tblStylePr>
    <w:tblStylePr w:type="lastRow">
      <w:rPr>
        <w:b/>
        <w:bCs/>
        <w:color w:val="0F204B" w:themeColor="text2"/>
      </w:rPr>
      <w:tblPr/>
      <w:tcPr>
        <w:tcBorders>
          <w:top w:val="single" w:sz="8" w:space="0" w:color="3F9C35" w:themeColor="accent6"/>
          <w:bottom w:val="single" w:sz="8" w:space="0" w:color="3F9C35" w:themeColor="accent6"/>
        </w:tcBorders>
      </w:tcPr>
    </w:tblStylePr>
    <w:tblStylePr w:type="firstCol">
      <w:rPr>
        <w:b/>
        <w:bCs/>
      </w:rPr>
    </w:tblStylePr>
    <w:tblStylePr w:type="lastCol">
      <w:rPr>
        <w:b/>
        <w:bCs/>
      </w:rPr>
      <w:tblPr/>
      <w:tcPr>
        <w:tcBorders>
          <w:top w:val="single" w:sz="8" w:space="0" w:color="3F9C35" w:themeColor="accent6"/>
          <w:bottom w:val="single" w:sz="8" w:space="0" w:color="3F9C35" w:themeColor="accent6"/>
        </w:tcBorders>
      </w:tcPr>
    </w:tblStylePr>
    <w:tblStylePr w:type="band1Vert">
      <w:tblPr/>
      <w:tcPr>
        <w:shd w:val="clear" w:color="auto" w:fill="CAECC7" w:themeFill="accent6" w:themeFillTint="3F"/>
      </w:tcPr>
    </w:tblStylePr>
    <w:tblStylePr w:type="band1Horz">
      <w:tblPr/>
      <w:tcPr>
        <w:shd w:val="clear" w:color="auto" w:fill="CAECC7" w:themeFill="accent6" w:themeFillTint="3F"/>
      </w:tcPr>
    </w:tblStylePr>
  </w:style>
  <w:style w:type="table" w:styleId="MediumList2">
    <w:name w:val="Medium List 2"/>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rPr>
        <w:sz w:val="24"/>
        <w:szCs w:val="24"/>
      </w:rPr>
      <w:tblPr/>
      <w:tcPr>
        <w:tcBorders>
          <w:top w:val="nil"/>
          <w:left w:val="nil"/>
          <w:bottom w:val="single" w:sz="24" w:space="0" w:color="0F204B" w:themeColor="accent1"/>
          <w:right w:val="nil"/>
          <w:insideH w:val="nil"/>
          <w:insideV w:val="nil"/>
        </w:tcBorders>
        <w:shd w:val="clear" w:color="auto" w:fill="FFFFFF" w:themeFill="background1"/>
      </w:tcPr>
    </w:tblStylePr>
    <w:tblStylePr w:type="lastRow">
      <w:tblPr/>
      <w:tcPr>
        <w:tcBorders>
          <w:top w:val="single" w:sz="8" w:space="0" w:color="0F20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1"/>
          <w:insideH w:val="nil"/>
          <w:insideV w:val="nil"/>
        </w:tcBorders>
        <w:shd w:val="clear" w:color="auto" w:fill="FFFFFF" w:themeFill="background1"/>
      </w:tcPr>
    </w:tblStylePr>
    <w:tblStylePr w:type="lastCol">
      <w:tblPr/>
      <w:tcPr>
        <w:tcBorders>
          <w:top w:val="nil"/>
          <w:left w:val="single" w:sz="8" w:space="0" w:color="0F20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top w:val="nil"/>
          <w:bottom w:val="nil"/>
          <w:insideH w:val="nil"/>
          <w:insideV w:val="nil"/>
        </w:tcBorders>
        <w:shd w:val="clear" w:color="auto" w:fill="A8B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rPr>
        <w:sz w:val="24"/>
        <w:szCs w:val="24"/>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tblPr/>
      <w:tcPr>
        <w:tcBorders>
          <w:top w:val="single" w:sz="8" w:space="0" w:color="99D9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9F0" w:themeColor="accent2"/>
          <w:insideH w:val="nil"/>
          <w:insideV w:val="nil"/>
        </w:tcBorders>
        <w:shd w:val="clear" w:color="auto" w:fill="FFFFFF" w:themeFill="background1"/>
      </w:tcPr>
    </w:tblStylePr>
    <w:tblStylePr w:type="lastCol">
      <w:tblPr/>
      <w:tcPr>
        <w:tcBorders>
          <w:top w:val="nil"/>
          <w:left w:val="single" w:sz="8" w:space="0" w:color="99D9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top w:val="nil"/>
          <w:bottom w:val="nil"/>
          <w:insideH w:val="nil"/>
          <w:insideV w:val="nil"/>
        </w:tcBorders>
        <w:shd w:val="clear" w:color="auto" w:fill="E5F5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rPr>
        <w:sz w:val="24"/>
        <w:szCs w:val="24"/>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top w:val="nil"/>
          <w:bottom w:val="nil"/>
          <w:insideH w:val="nil"/>
          <w:insideV w:val="nil"/>
        </w:tcBorders>
        <w:shd w:val="clear" w:color="auto" w:fill="A4C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rPr>
        <w:sz w:val="24"/>
        <w:szCs w:val="24"/>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top w:val="nil"/>
          <w:bottom w:val="nil"/>
          <w:insideH w:val="nil"/>
          <w:insideV w:val="nil"/>
        </w:tcBorders>
        <w:shd w:val="clear" w:color="auto" w:fill="B6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rPr>
        <w:sz w:val="24"/>
        <w:szCs w:val="24"/>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tblPr/>
      <w:tcPr>
        <w:tcBorders>
          <w:top w:val="single" w:sz="8" w:space="0" w:color="91FF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FFB4" w:themeColor="accent5"/>
          <w:insideH w:val="nil"/>
          <w:insideV w:val="nil"/>
        </w:tcBorders>
        <w:shd w:val="clear" w:color="auto" w:fill="FFFFFF" w:themeFill="background1"/>
      </w:tcPr>
    </w:tblStylePr>
    <w:tblStylePr w:type="lastCol">
      <w:tblPr/>
      <w:tcPr>
        <w:tcBorders>
          <w:top w:val="nil"/>
          <w:left w:val="single" w:sz="8" w:space="0" w:color="91FF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top w:val="nil"/>
          <w:bottom w:val="nil"/>
          <w:insideH w:val="nil"/>
          <w:insideV w:val="nil"/>
        </w:tcBorders>
        <w:shd w:val="clear" w:color="auto" w:fill="E3FF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6F06C1"/>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rPr>
        <w:sz w:val="24"/>
        <w:szCs w:val="24"/>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tblPr/>
      <w:tcPr>
        <w:tcBorders>
          <w:top w:val="single" w:sz="8" w:space="0" w:color="3F9C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6"/>
          <w:insideH w:val="nil"/>
          <w:insideV w:val="nil"/>
        </w:tcBorders>
        <w:shd w:val="clear" w:color="auto" w:fill="FFFFFF" w:themeFill="background1"/>
      </w:tcPr>
    </w:tblStylePr>
    <w:tblStylePr w:type="lastCol">
      <w:tblPr/>
      <w:tcPr>
        <w:tcBorders>
          <w:top w:val="nil"/>
          <w:left w:val="single" w:sz="8" w:space="0" w:color="3F9C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top w:val="nil"/>
          <w:bottom w:val="nil"/>
          <w:insideH w:val="nil"/>
          <w:insideV w:val="nil"/>
        </w:tcBorders>
        <w:shd w:val="clear" w:color="auto" w:fill="CAEC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tblBorders>
    </w:tblPr>
    <w:tblStylePr w:type="firstRow">
      <w:pPr>
        <w:spacing w:before="0" w:after="0" w:line="240" w:lineRule="auto"/>
      </w:pPr>
      <w:rPr>
        <w:b/>
        <w:bCs/>
        <w:color w:val="FFFFFF" w:themeColor="background1"/>
      </w:rPr>
      <w:tblPr/>
      <w:tcPr>
        <w:tc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shd w:val="clear" w:color="auto" w:fill="0F204B" w:themeFill="accent1"/>
      </w:tcPr>
    </w:tblStylePr>
    <w:tblStylePr w:type="lastRow">
      <w:pPr>
        <w:spacing w:before="0" w:after="0" w:line="240" w:lineRule="auto"/>
      </w:pPr>
      <w:rPr>
        <w:b/>
        <w:bCs/>
      </w:rPr>
      <w:tblPr/>
      <w:tcPr>
        <w:tcBorders>
          <w:top w:val="double" w:sz="6"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1" w:themeFillTint="3F"/>
      </w:tcPr>
    </w:tblStylePr>
    <w:tblStylePr w:type="band1Horz">
      <w:tblPr/>
      <w:tcPr>
        <w:tcBorders>
          <w:insideH w:val="nil"/>
          <w:insideV w:val="nil"/>
        </w:tcBorders>
        <w:shd w:val="clear" w:color="auto" w:fill="A8B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tblBorders>
    </w:tblPr>
    <w:tblStylePr w:type="firstRow">
      <w:pPr>
        <w:spacing w:before="0" w:after="0" w:line="240" w:lineRule="auto"/>
      </w:pPr>
      <w:rPr>
        <w:b/>
        <w:bCs/>
        <w:color w:val="FFFFFF" w:themeColor="background1"/>
      </w:rPr>
      <w:tblPr/>
      <w:tcPr>
        <w:tc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shd w:val="clear" w:color="auto" w:fill="99D9F0" w:themeFill="accent2"/>
      </w:tcPr>
    </w:tblStylePr>
    <w:tblStylePr w:type="lastRow">
      <w:pPr>
        <w:spacing w:before="0" w:after="0" w:line="240" w:lineRule="auto"/>
      </w:pPr>
      <w:rPr>
        <w:b/>
        <w:bCs/>
      </w:rPr>
      <w:tblPr/>
      <w:tcPr>
        <w:tcBorders>
          <w:top w:val="double" w:sz="6"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5FB" w:themeFill="accent2" w:themeFillTint="3F"/>
      </w:tcPr>
    </w:tblStylePr>
    <w:tblStylePr w:type="band1Horz">
      <w:tblPr/>
      <w:tcPr>
        <w:tcBorders>
          <w:insideH w:val="nil"/>
          <w:insideV w:val="nil"/>
        </w:tcBorders>
        <w:shd w:val="clear" w:color="auto" w:fill="E5F5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blStylePr w:type="firstRow">
      <w:pPr>
        <w:spacing w:before="0" w:after="0" w:line="240" w:lineRule="auto"/>
      </w:pPr>
      <w:rPr>
        <w:b/>
        <w:bCs/>
        <w:color w:val="FFFFFF" w:themeColor="background1"/>
      </w:rPr>
      <w:tbl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3" w:themeFillTint="3F"/>
      </w:tcPr>
    </w:tblStylePr>
    <w:tblStylePr w:type="band1Horz">
      <w:tblPr/>
      <w:tcPr>
        <w:tcBorders>
          <w:insideH w:val="nil"/>
          <w:insideV w:val="nil"/>
        </w:tcBorders>
        <w:shd w:val="clear" w:color="auto" w:fill="A4C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blStylePr w:type="firstRow">
      <w:pPr>
        <w:spacing w:before="0" w:after="0" w:line="240" w:lineRule="auto"/>
      </w:pPr>
      <w:rPr>
        <w:b/>
        <w:bCs/>
        <w:color w:val="FFFFFF" w:themeColor="background1"/>
      </w:rPr>
      <w:tbl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4" w:themeFillTint="3F"/>
      </w:tcPr>
    </w:tblStylePr>
    <w:tblStylePr w:type="band1Horz">
      <w:tblPr/>
      <w:tcPr>
        <w:tcBorders>
          <w:insideH w:val="nil"/>
          <w:insideV w:val="nil"/>
        </w:tcBorders>
        <w:shd w:val="clear" w:color="auto" w:fill="B6EB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tblBorders>
    </w:tblPr>
    <w:tblStylePr w:type="firstRow">
      <w:pPr>
        <w:spacing w:before="0" w:after="0" w:line="240" w:lineRule="auto"/>
      </w:pPr>
      <w:rPr>
        <w:b/>
        <w:bCs/>
        <w:color w:val="FFFFFF" w:themeColor="background1"/>
      </w:rPr>
      <w:tblPr/>
      <w:tcPr>
        <w:tc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shd w:val="clear" w:color="auto" w:fill="91FFB4" w:themeFill="accent5"/>
      </w:tcPr>
    </w:tblStylePr>
    <w:tblStylePr w:type="lastRow">
      <w:pPr>
        <w:spacing w:before="0" w:after="0" w:line="240" w:lineRule="auto"/>
      </w:pPr>
      <w:rPr>
        <w:b/>
        <w:bCs/>
      </w:rPr>
      <w:tblPr/>
      <w:tcPr>
        <w:tcBorders>
          <w:top w:val="double" w:sz="6"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EC" w:themeFill="accent5" w:themeFillTint="3F"/>
      </w:tcPr>
    </w:tblStylePr>
    <w:tblStylePr w:type="band1Horz">
      <w:tblPr/>
      <w:tcPr>
        <w:tcBorders>
          <w:insideH w:val="nil"/>
          <w:insideV w:val="nil"/>
        </w:tcBorders>
        <w:shd w:val="clear" w:color="auto" w:fill="E3FF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tblBorders>
    </w:tblPr>
    <w:tblStylePr w:type="firstRow">
      <w:pPr>
        <w:spacing w:before="0" w:after="0" w:line="240" w:lineRule="auto"/>
      </w:pPr>
      <w:rPr>
        <w:b/>
        <w:bCs/>
        <w:color w:val="FFFFFF" w:themeColor="background1"/>
      </w:rPr>
      <w:tblPr/>
      <w:tcPr>
        <w:tc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shd w:val="clear" w:color="auto" w:fill="3F9C35" w:themeFill="accent6"/>
      </w:tcPr>
    </w:tblStylePr>
    <w:tblStylePr w:type="lastRow">
      <w:pPr>
        <w:spacing w:before="0" w:after="0" w:line="240" w:lineRule="auto"/>
      </w:pPr>
      <w:rPr>
        <w:b/>
        <w:bCs/>
      </w:rPr>
      <w:tblPr/>
      <w:tcPr>
        <w:tcBorders>
          <w:top w:val="double" w:sz="6"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6" w:themeFillTint="3F"/>
      </w:tcPr>
    </w:tblStylePr>
    <w:tblStylePr w:type="band1Horz">
      <w:tblPr/>
      <w:tcPr>
        <w:tcBorders>
          <w:insideH w:val="nil"/>
          <w:insideV w:val="nil"/>
        </w:tcBorders>
        <w:shd w:val="clear" w:color="auto" w:fill="CAEC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1"/>
      </w:tcPr>
    </w:tblStylePr>
    <w:tblStylePr w:type="lastCol">
      <w:rPr>
        <w:b/>
        <w:bCs/>
        <w:color w:val="FFFFFF" w:themeColor="background1"/>
      </w:rPr>
      <w:tblPr/>
      <w:tcPr>
        <w:tcBorders>
          <w:left w:val="nil"/>
          <w:right w:val="nil"/>
          <w:insideH w:val="nil"/>
          <w:insideV w:val="nil"/>
        </w:tcBorders>
        <w:shd w:val="clear" w:color="auto" w:fill="0F20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9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9F0" w:themeFill="accent2"/>
      </w:tcPr>
    </w:tblStylePr>
    <w:tblStylePr w:type="lastCol">
      <w:rPr>
        <w:b/>
        <w:bCs/>
        <w:color w:val="FFFFFF" w:themeColor="background1"/>
      </w:rPr>
      <w:tblPr/>
      <w:tcPr>
        <w:tcBorders>
          <w:left w:val="nil"/>
          <w:right w:val="nil"/>
          <w:insideH w:val="nil"/>
          <w:insideV w:val="nil"/>
        </w:tcBorders>
        <w:shd w:val="clear" w:color="auto" w:fill="99D9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cPr>
        <w:tcBorders>
          <w:left w:val="nil"/>
          <w:right w:val="nil"/>
          <w:insideH w:val="nil"/>
          <w:insideV w:val="nil"/>
        </w:tcBorders>
        <w:shd w:val="clear" w:color="auto" w:fill="0035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cPr>
        <w:tcBorders>
          <w:left w:val="nil"/>
          <w:right w:val="nil"/>
          <w:insideH w:val="nil"/>
          <w:insideV w:val="nil"/>
        </w:tcBorders>
        <w:shd w:val="clear" w:color="auto" w:fill="009F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FF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FFB4" w:themeFill="accent5"/>
      </w:tcPr>
    </w:tblStylePr>
    <w:tblStylePr w:type="lastCol">
      <w:rPr>
        <w:b/>
        <w:bCs/>
        <w:color w:val="FFFFFF" w:themeColor="background1"/>
      </w:rPr>
      <w:tblPr/>
      <w:tcPr>
        <w:tcBorders>
          <w:left w:val="nil"/>
          <w:right w:val="nil"/>
          <w:insideH w:val="nil"/>
          <w:insideV w:val="nil"/>
        </w:tcBorders>
        <w:shd w:val="clear" w:color="auto" w:fill="91FF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6"/>
      </w:tcPr>
    </w:tblStylePr>
    <w:tblStylePr w:type="lastCol">
      <w:rPr>
        <w:b/>
        <w:bCs/>
        <w:color w:val="FFFFFF" w:themeColor="background1"/>
      </w:rPr>
      <w:tblPr/>
      <w:tcPr>
        <w:tcBorders>
          <w:left w:val="nil"/>
          <w:right w:val="nil"/>
          <w:insideH w:val="nil"/>
          <w:insideV w:val="nil"/>
        </w:tcBorders>
        <w:shd w:val="clear" w:color="auto" w:fill="3F9C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uiPriority w:val="99"/>
    <w:semiHidden/>
    <w:unhideWhenUsed/>
    <w:rsid w:val="00AC04CF"/>
    <w:rPr>
      <w:color w:val="2B579A"/>
      <w:shd w:val="clear" w:color="auto" w:fill="E1DFDD"/>
    </w:rPr>
  </w:style>
  <w:style w:type="table" w:styleId="PlainTable1">
    <w:name w:val="Plain Table 1"/>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6F06C1"/>
    <w:rPr>
      <w:rFonts w:asciiTheme="minorHAnsi" w:eastAsiaTheme="minorEastAsia"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AC04CF"/>
    <w:rPr>
      <w:u w:val="dotted"/>
    </w:rPr>
  </w:style>
  <w:style w:type="character" w:customStyle="1" w:styleId="SmartLink1">
    <w:name w:val="SmartLink1"/>
    <w:uiPriority w:val="99"/>
    <w:semiHidden/>
    <w:unhideWhenUsed/>
    <w:rsid w:val="00AC04CF"/>
    <w:rPr>
      <w:color w:val="0000FF"/>
      <w:u w:val="single"/>
      <w:shd w:val="clear" w:color="auto" w:fill="F3F2F1"/>
    </w:rPr>
  </w:style>
  <w:style w:type="table" w:styleId="Table3Deffects1">
    <w:name w:val="Table 3D effects 1"/>
    <w:basedOn w:val="TableNormal"/>
    <w:uiPriority w:val="99"/>
    <w:semiHidden/>
    <w:unhideWhenUsed/>
    <w:rsid w:val="006F06C1"/>
    <w:rPr>
      <w:rFonts w:asciiTheme="minorHAnsi" w:eastAsiaTheme="minorEastAsia" w:hAnsiTheme="minorHAnsi" w:cstheme="minorBidi"/>
      <w:sz w:val="22"/>
      <w:szCs w:val="22"/>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F06C1"/>
    <w:rPr>
      <w:rFonts w:asciiTheme="minorHAnsi" w:eastAsiaTheme="minorEastAsia" w:hAnsiTheme="minorHAnsi" w:cstheme="minorBidi"/>
      <w:color w:val="000080"/>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F06C1"/>
    <w:rPr>
      <w:rFonts w:asciiTheme="minorHAnsi" w:eastAsiaTheme="minorEastAsia" w:hAnsiTheme="minorHAnsi" w:cstheme="minorBidi"/>
      <w:color w:val="FFFFFF"/>
      <w:sz w:val="22"/>
      <w:szCs w:val="22"/>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F06C1"/>
    <w:rPr>
      <w:rFonts w:asciiTheme="minorHAnsi" w:eastAsiaTheme="minorEastAsia" w:hAnsiTheme="minorHAnsi" w:cstheme="minorBidi"/>
      <w:sz w:val="22"/>
      <w:szCs w:val="22"/>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F06C1"/>
    <w:rPr>
      <w:rFonts w:asciiTheme="minorHAnsi" w:eastAsiaTheme="minorEastAsia" w:hAnsiTheme="minorHAnsi" w:cstheme="minorBidi"/>
      <w:b/>
      <w:bCs/>
      <w:sz w:val="22"/>
      <w:szCs w:val="22"/>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F06C1"/>
    <w:rPr>
      <w:rFonts w:asciiTheme="minorHAnsi" w:eastAsiaTheme="minorEastAsia" w:hAnsiTheme="minorHAnsi" w:cstheme="minorBidi"/>
      <w:b/>
      <w:bCs/>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F06C1"/>
    <w:rPr>
      <w:rFonts w:asciiTheme="minorHAnsi" w:eastAsiaTheme="minorEastAsia" w:hAnsiTheme="minorHAnsi" w:cstheme="minorBidi"/>
      <w:b/>
      <w:bCs/>
      <w:sz w:val="22"/>
      <w:szCs w:val="22"/>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F06C1"/>
    <w:rPr>
      <w:rFonts w:asciiTheme="minorHAnsi" w:eastAsiaTheme="minorEastAsia" w:hAnsiTheme="minorHAnsi" w:cstheme="minorBidi"/>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F06C1"/>
    <w:rPr>
      <w:rFonts w:asciiTheme="minorHAnsi" w:eastAsiaTheme="minorEastAsia" w:hAnsiTheme="minorHAnsi" w:cstheme="minorBidi"/>
      <w:sz w:val="22"/>
      <w:szCs w:val="22"/>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F06C1"/>
    <w:rPr>
      <w:rFonts w:asciiTheme="minorHAnsi" w:eastAsiaTheme="minorEastAsia" w:hAnsiTheme="minorHAnsi" w:cstheme="minorBidi"/>
      <w:sz w:val="22"/>
      <w:szCs w:val="22"/>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6F06C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F06C1"/>
    <w:rPr>
      <w:rFonts w:asciiTheme="minorHAnsi" w:eastAsiaTheme="minorEastAsia" w:hAnsiTheme="minorHAnsi" w:cstheme="minorBidi"/>
      <w:sz w:val="22"/>
      <w:szCs w:val="22"/>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F06C1"/>
    <w:rPr>
      <w:rFonts w:asciiTheme="minorHAnsi" w:eastAsiaTheme="minorEastAsia" w:hAnsiTheme="minorHAnsi" w:cstheme="minorBidi"/>
      <w:sz w:val="22"/>
      <w:szCs w:val="22"/>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F06C1"/>
    <w:rPr>
      <w:rFonts w:asciiTheme="minorHAnsi" w:eastAsiaTheme="minorEastAsia" w:hAnsiTheme="minorHAnsi" w:cstheme="minorBidi"/>
      <w:b/>
      <w:bCs/>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6F06C1"/>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F06C1"/>
    <w:rPr>
      <w:rFonts w:asciiTheme="minorHAnsi" w:eastAsiaTheme="minorEastAsia" w:hAnsiTheme="minorHAnsi" w:cstheme="minorBidi"/>
      <w:sz w:val="22"/>
      <w:szCs w:val="22"/>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F06C1"/>
    <w:rPr>
      <w:rFonts w:asciiTheme="minorHAnsi" w:eastAsiaTheme="minorEastAsia" w:hAnsiTheme="minorHAnsi" w:cstheme="minorBidi"/>
      <w:sz w:val="22"/>
      <w:szCs w:val="22"/>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F06C1"/>
    <w:rPr>
      <w:rFonts w:asciiTheme="minorHAnsi" w:eastAsiaTheme="minorEastAsia" w:hAnsiTheme="minorHAnsi" w:cstheme="minorBidi"/>
      <w:sz w:val="22"/>
      <w:szCs w:val="22"/>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F06C1"/>
    <w:rPr>
      <w:rFonts w:asciiTheme="minorHAnsi" w:eastAsiaTheme="minorEastAsia" w:hAnsiTheme="minorHAnsi" w:cstheme="minorBidi"/>
      <w:sz w:val="22"/>
      <w:szCs w:val="22"/>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F06C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F06C1"/>
    <w:rPr>
      <w:rFonts w:asciiTheme="minorHAnsi" w:eastAsiaTheme="minorEastAsia" w:hAnsiTheme="minorHAnsi" w:cstheme="minorBidi"/>
      <w:sz w:val="22"/>
      <w:szCs w:val="22"/>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F06C1"/>
    <w:rPr>
      <w:rFonts w:asciiTheme="minorHAnsi" w:eastAsiaTheme="minorEastAsia" w:hAnsiTheme="minorHAnsi" w:cstheme="minorBidi"/>
      <w:sz w:val="22"/>
      <w:szCs w:val="22"/>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F06C1"/>
    <w:rPr>
      <w:rFonts w:asciiTheme="minorHAnsi" w:eastAsiaTheme="minorEastAsia" w:hAnsiTheme="minorHAnsi" w:cstheme="minorBidi"/>
      <w:sz w:val="22"/>
      <w:szCs w:val="22"/>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AC04CF"/>
    <w:rPr>
      <w:color w:val="605E5C"/>
      <w:shd w:val="clear" w:color="auto" w:fill="E1DFDD"/>
    </w:rPr>
  </w:style>
  <w:style w:type="character" w:customStyle="1" w:styleId="TableTextChar">
    <w:name w:val="Table Text Char"/>
    <w:link w:val="TableText"/>
    <w:uiPriority w:val="14"/>
    <w:locked/>
    <w:rsid w:val="00EF65C7"/>
    <w:rPr>
      <w:rFonts w:ascii="Arial" w:hAnsi="Arial" w:cs="Times New Roman"/>
      <w:color w:val="000000"/>
      <w:sz w:val="16"/>
      <w:szCs w:val="16"/>
      <w:lang w:val="en-GB"/>
    </w:rPr>
  </w:style>
  <w:style w:type="paragraph" w:customStyle="1" w:styleId="TableText">
    <w:name w:val="Table Text"/>
    <w:basedOn w:val="BodyText"/>
    <w:link w:val="TableTextChar"/>
    <w:uiPriority w:val="14"/>
    <w:qFormat/>
    <w:rsid w:val="00EF65C7"/>
    <w:pPr>
      <w:spacing w:before="20" w:after="20" w:line="240" w:lineRule="auto"/>
    </w:pPr>
    <w:rPr>
      <w:rFonts w:cs="Times New Roman"/>
      <w:color w:val="000000"/>
      <w:sz w:val="16"/>
      <w:szCs w:val="16"/>
      <w:lang w:val="en-US"/>
    </w:rPr>
  </w:style>
  <w:style w:type="paragraph" w:customStyle="1" w:styleId="DNVGL-Bullet1">
    <w:name w:val="DNVGL-Bullet 1"/>
    <w:basedOn w:val="Normal"/>
    <w:uiPriority w:val="1"/>
    <w:qFormat/>
    <w:rsid w:val="00EF65C7"/>
    <w:pPr>
      <w:numPr>
        <w:numId w:val="14"/>
      </w:numPr>
      <w:spacing w:before="40" w:after="20" w:line="264" w:lineRule="auto"/>
    </w:pPr>
    <w:rPr>
      <w:rFonts w:cs="Verdana"/>
      <w:bCs/>
      <w:sz w:val="22"/>
      <w:szCs w:val="22"/>
      <w:lang w:val="en-US"/>
    </w:rPr>
  </w:style>
  <w:style w:type="table" w:customStyle="1" w:styleId="new">
    <w:name w:val="new"/>
    <w:basedOn w:val="TableNormal"/>
    <w:uiPriority w:val="99"/>
    <w:rsid w:val="00EF65C7"/>
    <w:tblPr>
      <w:tblStyleRowBandSize w:val="1"/>
      <w:tblInd w:w="0" w:type="nil"/>
      <w:tblBorders>
        <w:bottom w:val="single" w:sz="12" w:space="0" w:color="15C2BB"/>
      </w:tblBorders>
    </w:tblPr>
    <w:tblStylePr w:type="firstRow">
      <w:rPr>
        <w:rFonts w:ascii="Arial" w:hAnsi="Arial" w:cs="Arial" w:hint="default"/>
        <w:b/>
        <w:color w:val="FFFFFF"/>
        <w:sz w:val="16"/>
        <w:szCs w:val="16"/>
      </w:rPr>
      <w:tblPr/>
      <w:tcPr>
        <w:shd w:val="clear" w:color="auto" w:fill="15C2BB"/>
      </w:tcPr>
    </w:tblStylePr>
    <w:tblStylePr w:type="band1Horz">
      <w:rPr>
        <w:rFonts w:ascii="Arial" w:hAnsi="Arial" w:cs="Arial" w:hint="default"/>
        <w:sz w:val="16"/>
        <w:szCs w:val="16"/>
      </w:rPr>
    </w:tblStylePr>
    <w:tblStylePr w:type="band2Horz">
      <w:rPr>
        <w:rFonts w:ascii="Arial" w:hAnsi="Arial" w:cs="Arial" w:hint="default"/>
        <w:sz w:val="16"/>
        <w:szCs w:val="16"/>
      </w:rPr>
      <w:tblPr/>
      <w:tcPr>
        <w:shd w:val="clear" w:color="auto" w:fill="F2F2F2"/>
      </w:tcPr>
    </w:tblStylePr>
  </w:style>
  <w:style w:type="paragraph" w:customStyle="1" w:styleId="Bullet2">
    <w:name w:val="Bullet 2"/>
    <w:basedOn w:val="BodyText"/>
    <w:qFormat/>
    <w:rsid w:val="005435D8"/>
    <w:pPr>
      <w:numPr>
        <w:ilvl w:val="1"/>
        <w:numId w:val="15"/>
      </w:numPr>
      <w:spacing w:before="80" w:after="80"/>
    </w:pPr>
    <w:rPr>
      <w:sz w:val="19"/>
      <w:lang w:val="en-US"/>
    </w:rPr>
  </w:style>
  <w:style w:type="paragraph" w:customStyle="1" w:styleId="Bullet1">
    <w:name w:val="Bullet 1"/>
    <w:basedOn w:val="BodyText"/>
    <w:next w:val="Normal"/>
    <w:link w:val="Bullet1Char"/>
    <w:qFormat/>
    <w:rsid w:val="00643136"/>
    <w:pPr>
      <w:numPr>
        <w:numId w:val="15"/>
      </w:numPr>
      <w:spacing w:before="80" w:after="80"/>
    </w:pPr>
    <w:rPr>
      <w:lang w:val="en-US"/>
    </w:rPr>
  </w:style>
  <w:style w:type="character" w:customStyle="1" w:styleId="Bullet1Char">
    <w:name w:val="Bullet 1 Char"/>
    <w:link w:val="Bullet1"/>
    <w:rsid w:val="005435D8"/>
    <w:rPr>
      <w:rFonts w:ascii="Arial" w:hAnsi="Arial"/>
      <w:sz w:val="18"/>
      <w:szCs w:val="18"/>
      <w:lang w:eastAsia="zh-CN"/>
    </w:rPr>
  </w:style>
  <w:style w:type="paragraph" w:customStyle="1" w:styleId="Bullet3">
    <w:name w:val="Bullet 3"/>
    <w:basedOn w:val="Bullet2"/>
    <w:qFormat/>
    <w:rsid w:val="005435D8"/>
    <w:pPr>
      <w:numPr>
        <w:ilvl w:val="2"/>
      </w:numPr>
    </w:pPr>
  </w:style>
  <w:style w:type="character" w:customStyle="1" w:styleId="CaptionChar">
    <w:name w:val="Caption Char"/>
    <w:link w:val="Caption"/>
    <w:uiPriority w:val="99"/>
    <w:locked/>
    <w:rsid w:val="009B05D8"/>
    <w:rPr>
      <w:rFonts w:ascii="Arial" w:eastAsiaTheme="minorEastAsia" w:hAnsi="Arial"/>
      <w:b/>
      <w:sz w:val="18"/>
      <w:szCs w:val="18"/>
      <w:lang w:val="en-GB" w:eastAsia="zh-CN"/>
    </w:rPr>
  </w:style>
  <w:style w:type="paragraph" w:customStyle="1" w:styleId="paragraph">
    <w:name w:val="paragraph"/>
    <w:basedOn w:val="Normal"/>
    <w:rsid w:val="004426D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426DF"/>
  </w:style>
  <w:style w:type="character" w:customStyle="1" w:styleId="eop">
    <w:name w:val="eop"/>
    <w:basedOn w:val="DefaultParagraphFont"/>
    <w:rsid w:val="004426DF"/>
  </w:style>
  <w:style w:type="character" w:customStyle="1" w:styleId="contextualspellingandgrammarerror">
    <w:name w:val="contextualspellingandgrammarerror"/>
    <w:basedOn w:val="DefaultParagraphFont"/>
    <w:rsid w:val="004426DF"/>
  </w:style>
  <w:style w:type="character" w:customStyle="1" w:styleId="ListParagraphChar">
    <w:name w:val="List Paragraph Char"/>
    <w:link w:val="ListParagraph"/>
    <w:uiPriority w:val="99"/>
    <w:qFormat/>
    <w:locked/>
    <w:rsid w:val="00C463B6"/>
    <w:rPr>
      <w:rFonts w:ascii="Arial" w:eastAsiaTheme="minorEastAsia" w:hAnsi="Arial"/>
      <w:sz w:val="18"/>
      <w:szCs w:val="18"/>
      <w:lang w:val="en-GB" w:eastAsia="zh-CN"/>
    </w:rPr>
  </w:style>
  <w:style w:type="paragraph" w:customStyle="1" w:styleId="Caption-Title">
    <w:name w:val="Caption-Title"/>
    <w:basedOn w:val="BodyText"/>
    <w:next w:val="Normal"/>
    <w:link w:val="Caption-TitleChar"/>
    <w:uiPriority w:val="12"/>
    <w:qFormat/>
    <w:rsid w:val="00235AC6"/>
    <w:pPr>
      <w:keepNext/>
      <w:spacing w:before="240" w:after="60" w:line="276" w:lineRule="auto"/>
      <w:jc w:val="center"/>
    </w:pPr>
    <w:rPr>
      <w:b/>
      <w:sz w:val="20"/>
      <w:szCs w:val="20"/>
      <w:lang w:eastAsia="en-US"/>
    </w:rPr>
  </w:style>
  <w:style w:type="character" w:customStyle="1" w:styleId="Caption-TitleChar">
    <w:name w:val="Caption-Title Char"/>
    <w:link w:val="Caption-Title"/>
    <w:uiPriority w:val="12"/>
    <w:rsid w:val="00235AC6"/>
    <w:rPr>
      <w:rFonts w:ascii="Arial" w:hAnsi="Arial" w:cs="Arial"/>
      <w:b/>
      <w:sz w:val="20"/>
      <w:szCs w:val="20"/>
      <w:lang w:val="en-GB" w:eastAsia="en-US"/>
    </w:rPr>
  </w:style>
  <w:style w:type="table" w:customStyle="1" w:styleId="ERSDefaultTable">
    <w:name w:val="ERS Default Table"/>
    <w:basedOn w:val="TableNormal"/>
    <w:uiPriority w:val="99"/>
    <w:rsid w:val="00DE7A3A"/>
    <w:pPr>
      <w:spacing w:before="20" w:after="40"/>
    </w:pPr>
    <w:rPr>
      <w:rFonts w:ascii="Arial" w:eastAsia="Calibri" w:hAnsi="Arial"/>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Arial" w:hAnsi="Arial"/>
        <w:b/>
        <w:bCs/>
        <w:color w:val="FFFFFF"/>
        <w:sz w:val="20"/>
      </w:rPr>
      <w:tblPr/>
      <w:tcPr>
        <w:shd w:val="clear" w:color="auto" w:fill="1F497D"/>
      </w:tcPr>
    </w:tblStylePr>
    <w:tblStylePr w:type="lastRow">
      <w:pPr>
        <w:wordWrap/>
        <w:spacing w:beforeLines="0" w:before="20" w:beforeAutospacing="0" w:afterLines="0" w:after="40" w:afterAutospacing="0"/>
        <w:ind w:leftChars="0" w:left="0" w:rightChars="0" w:right="0"/>
        <w:contextualSpacing w:val="0"/>
        <w:mirrorIndents w:val="0"/>
        <w:jc w:val="center"/>
      </w:pPr>
      <w:rPr>
        <w:rFonts w:ascii="Arial" w:hAnsi="Arial"/>
        <w:b/>
        <w:bCs/>
        <w:color w:val="FFFFFF"/>
        <w:sz w:val="20"/>
      </w:rPr>
      <w:tblPr/>
      <w:tcPr>
        <w:shd w:val="clear" w:color="auto" w:fill="1F497D"/>
      </w:tcPr>
    </w:tblStylePr>
    <w:tblStylePr w:type="firstCol">
      <w:pPr>
        <w:jc w:val="left"/>
      </w:pPr>
      <w:rPr>
        <w:rFonts w:ascii="Arial" w:hAnsi="Arial"/>
        <w:b w:val="0"/>
        <w:bCs/>
        <w:color w:val="auto"/>
        <w:sz w:val="20"/>
      </w:rPr>
    </w:tblStylePr>
    <w:tblStylePr w:type="lastCol">
      <w:rPr>
        <w:rFonts w:ascii="Arial" w:hAnsi="Arial"/>
        <w:b w:val="0"/>
        <w:bCs/>
        <w:color w:val="auto"/>
        <w:sz w:val="20"/>
      </w:rPr>
    </w:tblStylePr>
    <w:tblStylePr w:type="band1Horz">
      <w:pPr>
        <w:jc w:val="center"/>
      </w:pPr>
      <w:rPr>
        <w:rFonts w:ascii="Arial" w:hAnsi="Arial"/>
        <w:color w:val="auto"/>
        <w:sz w:val="20"/>
      </w:rPr>
    </w:tblStylePr>
    <w:tblStylePr w:type="band2Horz">
      <w:pPr>
        <w:jc w:val="center"/>
      </w:pPr>
      <w:rPr>
        <w:rFonts w:ascii="Arial" w:hAnsi="Arial"/>
        <w:color w:val="auto"/>
        <w:sz w:val="20"/>
      </w:rPr>
      <w:tblPr/>
      <w:tcPr>
        <w:shd w:val="clear" w:color="auto" w:fill="EEECE1"/>
      </w:tcPr>
    </w:tblStylePr>
    <w:tblStylePr w:type="nwCell">
      <w:pPr>
        <w:jc w:val="left"/>
      </w:pPr>
      <w:tblPr/>
      <w:tcPr>
        <w:vAlign w:val="bottom"/>
      </w:tcPr>
    </w:tblStylePr>
    <w:tblStylePr w:type="swCell">
      <w:pPr>
        <w:jc w:val="left"/>
      </w:pPr>
    </w:tblStylePr>
  </w:style>
  <w:style w:type="character" w:styleId="UnresolvedMention">
    <w:name w:val="Unresolved Mention"/>
    <w:basedOn w:val="DefaultParagraphFont"/>
    <w:uiPriority w:val="99"/>
    <w:unhideWhenUsed/>
    <w:rsid w:val="006F06C1"/>
    <w:rPr>
      <w:color w:val="605E5C"/>
      <w:shd w:val="clear" w:color="auto" w:fill="E1DFDD"/>
    </w:rPr>
  </w:style>
  <w:style w:type="character" w:styleId="Mention">
    <w:name w:val="Mention"/>
    <w:basedOn w:val="DefaultParagraphFont"/>
    <w:uiPriority w:val="99"/>
    <w:unhideWhenUsed/>
    <w:rsid w:val="006F06C1"/>
    <w:rPr>
      <w:color w:val="2B579A"/>
      <w:shd w:val="clear" w:color="auto" w:fill="E1DFDD"/>
    </w:rPr>
  </w:style>
  <w:style w:type="paragraph" w:styleId="Revision">
    <w:name w:val="Revision"/>
    <w:hidden/>
    <w:uiPriority w:val="99"/>
    <w:semiHidden/>
    <w:rsid w:val="00C15B23"/>
    <w:rPr>
      <w:rFonts w:ascii="Arial" w:hAnsi="Arial"/>
      <w:sz w:val="18"/>
      <w:szCs w:val="18"/>
      <w:lang w:val="en-GB" w:eastAsia="zh-CN"/>
    </w:rPr>
  </w:style>
  <w:style w:type="paragraph" w:customStyle="1" w:styleId="BodyText1">
    <w:name w:val="Body Text 1"/>
    <w:basedOn w:val="Normal"/>
    <w:rsid w:val="007C7805"/>
    <w:pPr>
      <w:spacing w:after="240"/>
      <w:jc w:val="both"/>
    </w:pPr>
    <w:rPr>
      <w:rFonts w:ascii="Times New Roman" w:eastAsia="Times New Roman" w:hAnsi="Times New Roman" w:cs="Times New Roman"/>
      <w:sz w:val="24"/>
      <w:szCs w:val="20"/>
      <w:lang w:val="en-US" w:eastAsia="en-US"/>
    </w:rPr>
  </w:style>
  <w:style w:type="paragraph" w:customStyle="1" w:styleId="BodyText4">
    <w:name w:val="Body Text 4"/>
    <w:basedOn w:val="Normal"/>
    <w:rsid w:val="007C7805"/>
    <w:pPr>
      <w:ind w:left="1296"/>
      <w:jc w:val="both"/>
    </w:pPr>
    <w:rPr>
      <w:rFonts w:ascii="Times New Roman" w:eastAsia="Times New Roman" w:hAnsi="Times New Roman" w:cs="Times New Roman"/>
      <w:sz w:val="24"/>
      <w:szCs w:val="20"/>
      <w:lang w:val="en-US" w:eastAsia="en-US"/>
    </w:rPr>
  </w:style>
  <w:style w:type="paragraph" w:customStyle="1" w:styleId="Heading1NoNumber">
    <w:name w:val="Heading 1 (No Number)"/>
    <w:basedOn w:val="Heading1"/>
    <w:next w:val="BodyText1"/>
    <w:qFormat/>
    <w:rsid w:val="003E2E39"/>
    <w:pPr>
      <w:keepLines/>
      <w:numPr>
        <w:numId w:val="0"/>
      </w:numPr>
    </w:pPr>
    <w:rPr>
      <w:rFonts w:eastAsia="Times New Roman" w:cs="Times New Roman"/>
      <w:color w:val="0F204B" w:themeColor="text2"/>
      <w:spacing w:val="-10"/>
      <w:szCs w:val="20"/>
      <w:lang w:val="en-US" w:eastAsia="en-US"/>
    </w:rPr>
  </w:style>
  <w:style w:type="paragraph" w:customStyle="1" w:styleId="Heading2NoNumber">
    <w:name w:val="Heading 2 (No Number)"/>
    <w:basedOn w:val="BodyText1"/>
    <w:next w:val="BodyText2"/>
    <w:rsid w:val="007C7805"/>
    <w:pPr>
      <w:keepNext/>
      <w:keepLines/>
      <w:spacing w:before="120"/>
    </w:pPr>
    <w:rPr>
      <w:rFonts w:ascii="Arial Narrow" w:hAnsi="Arial Narrow"/>
      <w:b/>
      <w:i/>
      <w:sz w:val="28"/>
    </w:rPr>
  </w:style>
  <w:style w:type="paragraph" w:customStyle="1" w:styleId="ChartTitle">
    <w:name w:val="Chart Title"/>
    <w:basedOn w:val="BodyText1"/>
    <w:uiPriority w:val="99"/>
    <w:rsid w:val="007C7805"/>
    <w:pPr>
      <w:jc w:val="center"/>
    </w:pPr>
    <w:rPr>
      <w:rFonts w:ascii="Arial Narrow" w:hAnsi="Arial Narrow"/>
      <w:b/>
    </w:rPr>
  </w:style>
  <w:style w:type="paragraph" w:customStyle="1" w:styleId="AppendixHeading">
    <w:name w:val="Appendix Heading"/>
    <w:basedOn w:val="Heading1NoNumber"/>
    <w:rsid w:val="007C7805"/>
  </w:style>
  <w:style w:type="paragraph" w:customStyle="1" w:styleId="Body">
    <w:name w:val="Body"/>
    <w:basedOn w:val="Header"/>
    <w:rsid w:val="007C7805"/>
    <w:pPr>
      <w:spacing w:line="360" w:lineRule="auto"/>
      <w:ind w:left="1980"/>
    </w:pPr>
    <w:rPr>
      <w:rFonts w:eastAsia="Times New Roman" w:cs="Times New Roman"/>
      <w:noProof w:val="0"/>
      <w:spacing w:val="6"/>
      <w:sz w:val="22"/>
      <w:szCs w:val="20"/>
      <w:lang w:val="x-none" w:eastAsia="x-none"/>
    </w:rPr>
  </w:style>
  <w:style w:type="paragraph" w:customStyle="1" w:styleId="BodyTextIndentMore">
    <w:name w:val="Body Text Indent More"/>
    <w:basedOn w:val="BodyTextIndent"/>
    <w:autoRedefine/>
    <w:rsid w:val="007C7805"/>
    <w:pPr>
      <w:spacing w:after="0"/>
      <w:ind w:left="1080"/>
      <w:jc w:val="both"/>
    </w:pPr>
    <w:rPr>
      <w:rFonts w:ascii="Times New Roman" w:eastAsia="Times New Roman" w:hAnsi="Times New Roman" w:cs="Times New Roman"/>
      <w:sz w:val="24"/>
      <w:szCs w:val="24"/>
      <w:lang w:val="x-none" w:eastAsia="x-none"/>
    </w:rPr>
  </w:style>
  <w:style w:type="paragraph" w:customStyle="1" w:styleId="Tabletext0">
    <w:name w:val="Table text"/>
    <w:rsid w:val="007C7805"/>
    <w:pPr>
      <w:spacing w:before="120"/>
    </w:pPr>
    <w:rPr>
      <w:rFonts w:ascii="Arial" w:eastAsia="Times New Roman" w:hAnsi="Arial" w:cs="Times New Roman"/>
      <w:noProof/>
    </w:rPr>
  </w:style>
  <w:style w:type="paragraph" w:customStyle="1" w:styleId="Answer">
    <w:name w:val="Answer"/>
    <w:basedOn w:val="Normal"/>
    <w:rsid w:val="007C7805"/>
    <w:pPr>
      <w:ind w:left="1440" w:hanging="720"/>
    </w:pPr>
    <w:rPr>
      <w:rFonts w:ascii="Times New Roman" w:eastAsia="Times New Roman" w:hAnsi="Times New Roman" w:cs="Times New Roman"/>
      <w:caps/>
      <w:sz w:val="24"/>
      <w:szCs w:val="20"/>
      <w:lang w:val="en-US" w:eastAsia="en-US"/>
    </w:rPr>
  </w:style>
  <w:style w:type="paragraph" w:customStyle="1" w:styleId="BodyText10">
    <w:name w:val="Body Text1"/>
    <w:basedOn w:val="Normal"/>
    <w:rsid w:val="007C7805"/>
    <w:pPr>
      <w:spacing w:after="120"/>
    </w:pPr>
    <w:rPr>
      <w:rFonts w:ascii="Times New Roman" w:eastAsia="Times New Roman" w:hAnsi="Times New Roman" w:cs="Times New Roman"/>
      <w:sz w:val="24"/>
      <w:szCs w:val="24"/>
      <w:lang w:val="en-US" w:eastAsia="en-US"/>
    </w:rPr>
  </w:style>
  <w:style w:type="paragraph" w:customStyle="1" w:styleId="caption0">
    <w:name w:val="caption0"/>
    <w:basedOn w:val="BodyText3"/>
    <w:rsid w:val="007C7805"/>
    <w:pPr>
      <w:spacing w:after="0"/>
    </w:pPr>
    <w:rPr>
      <w:rFonts w:ascii="Times New Roman" w:eastAsia="Times New Roman" w:hAnsi="Times New Roman" w:cs="Times New Roman"/>
      <w:b/>
      <w:i/>
      <w:sz w:val="22"/>
      <w:szCs w:val="24"/>
      <w:lang w:val="x-none" w:eastAsia="x-none"/>
    </w:rPr>
  </w:style>
  <w:style w:type="character" w:customStyle="1" w:styleId="BodyText1Char">
    <w:name w:val="Body Text 1 Char"/>
    <w:rsid w:val="007C7805"/>
    <w:rPr>
      <w:sz w:val="24"/>
      <w:lang w:val="en-US" w:eastAsia="en-US" w:bidi="ar-SA"/>
    </w:rPr>
  </w:style>
  <w:style w:type="paragraph" w:customStyle="1" w:styleId="body0">
    <w:name w:val="body"/>
    <w:basedOn w:val="Normal"/>
    <w:rsid w:val="007C7805"/>
    <w:pPr>
      <w:spacing w:after="240"/>
    </w:pPr>
    <w:rPr>
      <w:rFonts w:ascii="Times New Roman" w:eastAsia="Times New Roman" w:hAnsi="Times New Roman" w:cs="Times New Roman"/>
      <w:sz w:val="24"/>
      <w:szCs w:val="24"/>
      <w:lang w:val="en-US" w:eastAsia="en-US"/>
    </w:rPr>
  </w:style>
  <w:style w:type="character" w:customStyle="1" w:styleId="bodyChar">
    <w:name w:val="body Char"/>
    <w:rsid w:val="007C7805"/>
    <w:rPr>
      <w:sz w:val="24"/>
      <w:szCs w:val="24"/>
      <w:lang w:val="en-US" w:eastAsia="en-US" w:bidi="ar-SA"/>
    </w:rPr>
  </w:style>
  <w:style w:type="paragraph" w:customStyle="1" w:styleId="Normal9pt">
    <w:name w:val="Normal + 9 pt"/>
    <w:basedOn w:val="Normal"/>
    <w:rsid w:val="007C7805"/>
    <w:rPr>
      <w:rFonts w:ascii="Times New Roman" w:eastAsia="Times New Roman" w:hAnsi="Times New Roman" w:cs="Times New Roman"/>
      <w:lang w:val="en-US" w:eastAsia="en-US"/>
    </w:rPr>
  </w:style>
  <w:style w:type="character" w:customStyle="1" w:styleId="Normal9ptChar">
    <w:name w:val="Normal + 9 pt Char"/>
    <w:rsid w:val="007C7805"/>
    <w:rPr>
      <w:sz w:val="18"/>
      <w:szCs w:val="18"/>
      <w:lang w:val="en-US" w:eastAsia="en-US" w:bidi="ar-SA"/>
    </w:rPr>
  </w:style>
  <w:style w:type="paragraph" w:customStyle="1" w:styleId="bullet20">
    <w:name w:val="bullet2"/>
    <w:basedOn w:val="Normal"/>
    <w:rsid w:val="00094FCD"/>
    <w:pPr>
      <w:spacing w:after="120"/>
      <w:ind w:left="1417" w:hanging="1417"/>
    </w:pPr>
    <w:rPr>
      <w:rFonts w:ascii="Times New Roman" w:eastAsia="Times New Roman" w:hAnsi="Times New Roman" w:cs="Times New Roman"/>
      <w:sz w:val="24"/>
      <w:szCs w:val="20"/>
      <w:lang w:val="en-US" w:eastAsia="en-US"/>
    </w:rPr>
  </w:style>
  <w:style w:type="paragraph" w:customStyle="1" w:styleId="bullet2final">
    <w:name w:val="bullet 2 final"/>
    <w:basedOn w:val="bullet20"/>
    <w:next w:val="BodyText"/>
    <w:rsid w:val="00094FCD"/>
    <w:pPr>
      <w:tabs>
        <w:tab w:val="num" w:pos="360"/>
      </w:tabs>
      <w:ind w:left="360" w:hanging="360"/>
    </w:pPr>
    <w:rPr>
      <w:szCs w:val="24"/>
    </w:rPr>
  </w:style>
  <w:style w:type="paragraph" w:customStyle="1" w:styleId="xl22">
    <w:name w:val="xl22"/>
    <w:basedOn w:val="Normal"/>
    <w:rsid w:val="007C7805"/>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Question">
    <w:name w:val="Question"/>
    <w:basedOn w:val="Normal"/>
    <w:rsid w:val="007C7805"/>
    <w:pPr>
      <w:ind w:left="720" w:hanging="720"/>
    </w:pPr>
    <w:rPr>
      <w:rFonts w:ascii="Times New Roman" w:eastAsia="Times New Roman" w:hAnsi="Times New Roman" w:cs="Times New Roman"/>
      <w:sz w:val="24"/>
      <w:szCs w:val="20"/>
      <w:lang w:val="en-US" w:eastAsia="en-US"/>
    </w:rPr>
  </w:style>
  <w:style w:type="paragraph" w:customStyle="1" w:styleId="normal2">
    <w:name w:val="normal2"/>
    <w:basedOn w:val="Normal"/>
    <w:rsid w:val="007C7805"/>
    <w:pPr>
      <w:spacing w:line="204" w:lineRule="auto"/>
    </w:pPr>
    <w:rPr>
      <w:rFonts w:ascii="Courier New" w:eastAsia="Times New Roman" w:hAnsi="Courier New" w:cs="Times New Roman"/>
      <w:spacing w:val="-10"/>
      <w:sz w:val="16"/>
      <w:szCs w:val="20"/>
      <w:lang w:val="en-US" w:eastAsia="en-US"/>
    </w:rPr>
  </w:style>
  <w:style w:type="paragraph" w:customStyle="1" w:styleId="Default">
    <w:name w:val="Default"/>
    <w:rsid w:val="007C7805"/>
    <w:pPr>
      <w:autoSpaceDE w:val="0"/>
      <w:autoSpaceDN w:val="0"/>
      <w:adjustRightInd w:val="0"/>
    </w:pPr>
    <w:rPr>
      <w:rFonts w:ascii="Arial" w:eastAsia="Times New Roman" w:hAnsi="Arial"/>
      <w:color w:val="000000"/>
      <w:sz w:val="24"/>
      <w:szCs w:val="24"/>
    </w:rPr>
  </w:style>
  <w:style w:type="paragraph" w:customStyle="1" w:styleId="default0">
    <w:name w:val="default"/>
    <w:basedOn w:val="Normal"/>
    <w:uiPriority w:val="99"/>
    <w:rsid w:val="007C7805"/>
    <w:rPr>
      <w:rFonts w:eastAsia="Calibri"/>
      <w:color w:val="000000"/>
      <w:sz w:val="24"/>
      <w:szCs w:val="24"/>
      <w:lang w:val="en-US" w:eastAsia="en-US"/>
    </w:rPr>
  </w:style>
  <w:style w:type="paragraph" w:customStyle="1" w:styleId="xmsolistparagraph">
    <w:name w:val="x_msolistparagraph"/>
    <w:basedOn w:val="Normal"/>
    <w:rsid w:val="007C7805"/>
    <w:pPr>
      <w:ind w:left="720"/>
    </w:pPr>
    <w:rPr>
      <w:rFonts w:ascii="Calibri" w:eastAsia="Calibri" w:hAnsi="Calibri" w:cs="Calibri"/>
      <w:sz w:val="22"/>
      <w:szCs w:val="22"/>
      <w:lang w:val="en-US" w:eastAsia="en-US"/>
    </w:rPr>
  </w:style>
  <w:style w:type="paragraph" w:customStyle="1" w:styleId="xmsonormal">
    <w:name w:val="x_msonormal"/>
    <w:basedOn w:val="Normal"/>
    <w:rsid w:val="007C7805"/>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bodytextindent">
    <w:name w:val="x_msobodytextindent"/>
    <w:basedOn w:val="Normal"/>
    <w:uiPriority w:val="99"/>
    <w:rsid w:val="007C7805"/>
    <w:pPr>
      <w:spacing w:after="120"/>
      <w:ind w:left="360"/>
    </w:pPr>
    <w:rPr>
      <w:rFonts w:ascii="Times New Roman" w:eastAsia="Calibri" w:hAnsi="Times New Roman" w:cs="Times New Roman"/>
      <w:sz w:val="24"/>
      <w:szCs w:val="24"/>
      <w:lang w:val="en-US" w:eastAsia="en-US"/>
    </w:rPr>
  </w:style>
  <w:style w:type="paragraph" w:customStyle="1" w:styleId="Paragraph0">
    <w:name w:val="Paragraph"/>
    <w:basedOn w:val="Normal"/>
    <w:link w:val="ParagraphChar"/>
    <w:qFormat/>
    <w:rsid w:val="007C7805"/>
    <w:pPr>
      <w:ind w:left="360"/>
      <w:jc w:val="both"/>
    </w:pPr>
    <w:rPr>
      <w:rFonts w:ascii="Times New Roman" w:eastAsia="Times New Roman" w:hAnsi="Times New Roman" w:cs="Times New Roman"/>
      <w:sz w:val="24"/>
      <w:szCs w:val="24"/>
      <w:lang w:val="en-US" w:eastAsia="en-US"/>
    </w:rPr>
  </w:style>
  <w:style w:type="character" w:customStyle="1" w:styleId="ParagraphChar">
    <w:name w:val="Paragraph Char"/>
    <w:link w:val="Paragraph0"/>
    <w:rsid w:val="007C7805"/>
    <w:rPr>
      <w:rFonts w:ascii="Times New Roman" w:eastAsia="Times New Roman" w:hAnsi="Times New Roman" w:cs="Times New Roman"/>
      <w:sz w:val="24"/>
      <w:szCs w:val="24"/>
    </w:rPr>
  </w:style>
  <w:style w:type="table" w:customStyle="1" w:styleId="TableGrid10">
    <w:name w:val="Table Grid1"/>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Normal"/>
    <w:qFormat/>
    <w:rsid w:val="007C7805"/>
    <w:pPr>
      <w:ind w:left="360"/>
      <w:jc w:val="both"/>
    </w:pPr>
    <w:rPr>
      <w:rFonts w:ascii="Times New Roman" w:eastAsia="Times New Roman" w:hAnsi="Times New Roman" w:cs="Times New Roman"/>
      <w:b/>
      <w:bCs/>
      <w:sz w:val="24"/>
      <w:szCs w:val="24"/>
      <w:u w:val="single"/>
      <w:lang w:val="en-US" w:eastAsia="en-US"/>
    </w:rPr>
  </w:style>
  <w:style w:type="table" w:customStyle="1" w:styleId="TableGrid50">
    <w:name w:val="Table Grid5"/>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C780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Paragraphs">
    <w:name w:val="ConclusionParagraphs"/>
    <w:basedOn w:val="Paragraph0"/>
    <w:link w:val="ConclusionParagraphsChar"/>
    <w:qFormat/>
    <w:rsid w:val="007C7805"/>
    <w:pPr>
      <w:keepNext/>
      <w:numPr>
        <w:numId w:val="17"/>
      </w:numPr>
      <w:spacing w:after="240"/>
    </w:pPr>
  </w:style>
  <w:style w:type="character" w:customStyle="1" w:styleId="ConclusionParagraphsChar">
    <w:name w:val="ConclusionParagraphs Char"/>
    <w:link w:val="ConclusionParagraphs"/>
    <w:rsid w:val="007C7805"/>
    <w:rPr>
      <w:rFonts w:ascii="Times New Roman" w:eastAsia="Times New Roman" w:hAnsi="Times New Roman" w:cs="Times New Roman"/>
      <w:sz w:val="24"/>
      <w:szCs w:val="24"/>
    </w:rPr>
  </w:style>
  <w:style w:type="paragraph" w:customStyle="1" w:styleId="xxxxxmsolistparagraph">
    <w:name w:val="x_x_xxxmsolistparagraph"/>
    <w:basedOn w:val="Normal"/>
    <w:rsid w:val="007C7805"/>
    <w:pPr>
      <w:spacing w:before="100" w:beforeAutospacing="1" w:after="100" w:afterAutospacing="1"/>
    </w:pPr>
    <w:rPr>
      <w:rFonts w:ascii="Calibri" w:eastAsia="Calibri" w:hAnsi="Calibri" w:cs="Calibri"/>
      <w:sz w:val="22"/>
      <w:szCs w:val="22"/>
      <w:lang w:val="en-US" w:eastAsia="en-US"/>
    </w:rPr>
  </w:style>
  <w:style w:type="paragraph" w:customStyle="1" w:styleId="xxxxxxmsonormal">
    <w:name w:val="x_x_xxxxmsonormal"/>
    <w:basedOn w:val="Normal"/>
    <w:rsid w:val="007C7805"/>
    <w:pPr>
      <w:spacing w:before="100" w:beforeAutospacing="1" w:after="100" w:afterAutospacing="1"/>
    </w:pPr>
    <w:rPr>
      <w:rFonts w:ascii="Calibri" w:eastAsia="Calibri" w:hAnsi="Calibri" w:cs="Calibri"/>
      <w:sz w:val="22"/>
      <w:szCs w:val="22"/>
      <w:lang w:val="en-US" w:eastAsia="en-US"/>
    </w:rPr>
  </w:style>
  <w:style w:type="table" w:customStyle="1" w:styleId="TableGrid24">
    <w:name w:val="Table Grid24"/>
    <w:basedOn w:val="TableNormal"/>
    <w:next w:val="TableGrid"/>
    <w:uiPriority w:val="99"/>
    <w:rsid w:val="007C7805"/>
    <w:rPr>
      <w:rFonts w:eastAsia="Times New Roma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questionChar">
    <w:name w:val="Subquestion Char"/>
    <w:link w:val="Response"/>
    <w:locked/>
    <w:rsid w:val="007C7805"/>
    <w:rPr>
      <w:sz w:val="24"/>
      <w:szCs w:val="24"/>
    </w:rPr>
  </w:style>
  <w:style w:type="paragraph" w:customStyle="1" w:styleId="Response">
    <w:name w:val="Response"/>
    <w:basedOn w:val="Normal"/>
    <w:link w:val="SubquestionChar"/>
    <w:qFormat/>
    <w:rsid w:val="007C7805"/>
    <w:pPr>
      <w:spacing w:before="180"/>
      <w:contextualSpacing/>
    </w:pPr>
    <w:rPr>
      <w:rFonts w:ascii="Calibri" w:hAnsi="Calibri"/>
      <w:sz w:val="24"/>
      <w:szCs w:val="24"/>
      <w:lang w:val="en-US" w:eastAsia="en-US"/>
    </w:rPr>
  </w:style>
  <w:style w:type="paragraph" w:customStyle="1" w:styleId="Responsess">
    <w:name w:val="Responsess"/>
    <w:basedOn w:val="Normal"/>
    <w:qFormat/>
    <w:rsid w:val="007C7805"/>
    <w:pPr>
      <w:spacing w:before="40"/>
      <w:ind w:left="2160" w:hanging="360"/>
    </w:pPr>
    <w:rPr>
      <w:rFonts w:ascii="Times New Roman" w:eastAsia="Calibri" w:hAnsi="Times New Roman" w:cs="Times New Roman"/>
      <w:sz w:val="24"/>
      <w:szCs w:val="22"/>
      <w:lang w:val="en-US" w:eastAsia="en-US"/>
    </w:rPr>
  </w:style>
  <w:style w:type="numbering" w:styleId="1ai">
    <w:name w:val="Outline List 1"/>
    <w:basedOn w:val="NoList"/>
    <w:uiPriority w:val="99"/>
    <w:semiHidden/>
    <w:unhideWhenUsed/>
    <w:rsid w:val="006F06C1"/>
    <w:pPr>
      <w:numPr>
        <w:numId w:val="27"/>
      </w:numPr>
    </w:pPr>
  </w:style>
  <w:style w:type="table" w:customStyle="1" w:styleId="DNVNiceStyle">
    <w:name w:val="DNV Nice Style"/>
    <w:basedOn w:val="PlainTable3"/>
    <w:uiPriority w:val="99"/>
    <w:rsid w:val="006F06C1"/>
    <w:rPr>
      <w:rFonts w:ascii="Arial" w:hAnsi="Arial"/>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bCs/>
        <w:caps w:val="0"/>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cBorders>
        <w:shd w:val="clear" w:color="auto" w:fill="0F204B" w:themeFill="text2"/>
      </w:tcPr>
    </w:tblStylePr>
    <w:tblStylePr w:type="lastRow">
      <w:rPr>
        <w:b w:val="0"/>
        <w:bCs/>
        <w:caps/>
      </w:rPr>
      <w:tblPr/>
      <w:tcPr>
        <w:tcBorders>
          <w:top w:val="nil"/>
        </w:tcBorders>
      </w:tcPr>
    </w:tblStylePr>
    <w:tblStylePr w:type="firstCol">
      <w:pPr>
        <w:jc w:val="left"/>
      </w:pPr>
      <w:rPr>
        <w:rFonts w:ascii="Arial" w:hAnsi="Arial"/>
        <w:b/>
        <w:bCs/>
        <w:caps w:val="0"/>
        <w:sz w:val="18"/>
      </w:rPr>
      <w:tblPr/>
      <w:tcPr>
        <w:tcBorders>
          <w:right w:val="single" w:sz="4" w:space="0" w:color="8F8662" w:themeColor="background2" w:themeShade="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pPr>
        <w:jc w:val="left"/>
      </w:pPr>
      <w:tblPr/>
      <w:tcPr>
        <w:shd w:val="clear" w:color="auto" w:fill="F2F2F2" w:themeFill="background1" w:themeFillShade="F2"/>
        <w:vAlign w:val="center"/>
      </w:tcPr>
    </w:tblStylePr>
    <w:tblStylePr w:type="band2Horz">
      <w:pPr>
        <w:jc w:val="left"/>
      </w:pPr>
      <w:tblPr/>
      <w:tcPr>
        <w:vAlign w:val="center"/>
      </w:tcPr>
    </w:tblStylePr>
    <w:tblStylePr w:type="neCell">
      <w:tblPr/>
      <w:tcPr>
        <w:tcBorders>
          <w:left w:val="nil"/>
        </w:tcBorders>
      </w:tcPr>
    </w:tblStylePr>
    <w:tblStylePr w:type="nwCell">
      <w:tblPr/>
      <w:tcPr>
        <w:tcBorders>
          <w:right w:val="nil"/>
        </w:tcBorders>
      </w:tcPr>
    </w:tblStylePr>
  </w:style>
  <w:style w:type="character" w:styleId="Hashtag">
    <w:name w:val="Hashtag"/>
    <w:basedOn w:val="DefaultParagraphFont"/>
    <w:uiPriority w:val="99"/>
    <w:unhideWhenUsed/>
    <w:rsid w:val="006F06C1"/>
    <w:rPr>
      <w:color w:val="2B579A"/>
      <w:shd w:val="clear" w:color="auto" w:fill="E1DFDD"/>
    </w:rPr>
  </w:style>
  <w:style w:type="character" w:styleId="SmartHyperlink">
    <w:name w:val="Smart Hyperlink"/>
    <w:basedOn w:val="DefaultParagraphFont"/>
    <w:uiPriority w:val="99"/>
    <w:unhideWhenUsed/>
    <w:rsid w:val="006F06C1"/>
    <w:rPr>
      <w:u w:val="dotted"/>
    </w:rPr>
  </w:style>
  <w:style w:type="character" w:styleId="SmartLink">
    <w:name w:val="Smart Link"/>
    <w:basedOn w:val="DefaultParagraphFont"/>
    <w:uiPriority w:val="99"/>
    <w:semiHidden/>
    <w:unhideWhenUsed/>
    <w:rsid w:val="006F06C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80073">
      <w:bodyDiv w:val="1"/>
      <w:marLeft w:val="0"/>
      <w:marRight w:val="0"/>
      <w:marTop w:val="0"/>
      <w:marBottom w:val="0"/>
      <w:divBdr>
        <w:top w:val="none" w:sz="0" w:space="0" w:color="auto"/>
        <w:left w:val="none" w:sz="0" w:space="0" w:color="auto"/>
        <w:bottom w:val="none" w:sz="0" w:space="0" w:color="auto"/>
        <w:right w:val="none" w:sz="0" w:space="0" w:color="auto"/>
      </w:divBdr>
    </w:div>
    <w:div w:id="490830450">
      <w:bodyDiv w:val="1"/>
      <w:marLeft w:val="0"/>
      <w:marRight w:val="0"/>
      <w:marTop w:val="0"/>
      <w:marBottom w:val="0"/>
      <w:divBdr>
        <w:top w:val="none" w:sz="0" w:space="0" w:color="auto"/>
        <w:left w:val="none" w:sz="0" w:space="0" w:color="auto"/>
        <w:bottom w:val="none" w:sz="0" w:space="0" w:color="auto"/>
        <w:right w:val="none" w:sz="0" w:space="0" w:color="auto"/>
      </w:divBdr>
    </w:div>
    <w:div w:id="582488997">
      <w:bodyDiv w:val="1"/>
      <w:marLeft w:val="0"/>
      <w:marRight w:val="0"/>
      <w:marTop w:val="0"/>
      <w:marBottom w:val="0"/>
      <w:divBdr>
        <w:top w:val="none" w:sz="0" w:space="0" w:color="auto"/>
        <w:left w:val="none" w:sz="0" w:space="0" w:color="auto"/>
        <w:bottom w:val="none" w:sz="0" w:space="0" w:color="auto"/>
        <w:right w:val="none" w:sz="0" w:space="0" w:color="auto"/>
      </w:divBdr>
    </w:div>
    <w:div w:id="614948744">
      <w:bodyDiv w:val="1"/>
      <w:marLeft w:val="0"/>
      <w:marRight w:val="0"/>
      <w:marTop w:val="0"/>
      <w:marBottom w:val="0"/>
      <w:divBdr>
        <w:top w:val="none" w:sz="0" w:space="0" w:color="auto"/>
        <w:left w:val="none" w:sz="0" w:space="0" w:color="auto"/>
        <w:bottom w:val="none" w:sz="0" w:space="0" w:color="auto"/>
        <w:right w:val="none" w:sz="0" w:space="0" w:color="auto"/>
      </w:divBdr>
    </w:div>
    <w:div w:id="730033206">
      <w:bodyDiv w:val="1"/>
      <w:marLeft w:val="0"/>
      <w:marRight w:val="0"/>
      <w:marTop w:val="0"/>
      <w:marBottom w:val="0"/>
      <w:divBdr>
        <w:top w:val="none" w:sz="0" w:space="0" w:color="auto"/>
        <w:left w:val="none" w:sz="0" w:space="0" w:color="auto"/>
        <w:bottom w:val="none" w:sz="0" w:space="0" w:color="auto"/>
        <w:right w:val="none" w:sz="0" w:space="0" w:color="auto"/>
      </w:divBdr>
    </w:div>
    <w:div w:id="745037244">
      <w:bodyDiv w:val="1"/>
      <w:marLeft w:val="0"/>
      <w:marRight w:val="0"/>
      <w:marTop w:val="0"/>
      <w:marBottom w:val="0"/>
      <w:divBdr>
        <w:top w:val="none" w:sz="0" w:space="0" w:color="auto"/>
        <w:left w:val="none" w:sz="0" w:space="0" w:color="auto"/>
        <w:bottom w:val="none" w:sz="0" w:space="0" w:color="auto"/>
        <w:right w:val="none" w:sz="0" w:space="0" w:color="auto"/>
      </w:divBdr>
    </w:div>
    <w:div w:id="807165367">
      <w:bodyDiv w:val="1"/>
      <w:marLeft w:val="0"/>
      <w:marRight w:val="0"/>
      <w:marTop w:val="0"/>
      <w:marBottom w:val="0"/>
      <w:divBdr>
        <w:top w:val="none" w:sz="0" w:space="0" w:color="auto"/>
        <w:left w:val="none" w:sz="0" w:space="0" w:color="auto"/>
        <w:bottom w:val="none" w:sz="0" w:space="0" w:color="auto"/>
        <w:right w:val="none" w:sz="0" w:space="0" w:color="auto"/>
      </w:divBdr>
    </w:div>
    <w:div w:id="980037093">
      <w:bodyDiv w:val="1"/>
      <w:marLeft w:val="0"/>
      <w:marRight w:val="0"/>
      <w:marTop w:val="0"/>
      <w:marBottom w:val="0"/>
      <w:divBdr>
        <w:top w:val="none" w:sz="0" w:space="0" w:color="auto"/>
        <w:left w:val="none" w:sz="0" w:space="0" w:color="auto"/>
        <w:bottom w:val="none" w:sz="0" w:space="0" w:color="auto"/>
        <w:right w:val="none" w:sz="0" w:space="0" w:color="auto"/>
      </w:divBdr>
    </w:div>
    <w:div w:id="1026903304">
      <w:bodyDiv w:val="1"/>
      <w:marLeft w:val="0"/>
      <w:marRight w:val="0"/>
      <w:marTop w:val="0"/>
      <w:marBottom w:val="0"/>
      <w:divBdr>
        <w:top w:val="none" w:sz="0" w:space="0" w:color="auto"/>
        <w:left w:val="none" w:sz="0" w:space="0" w:color="auto"/>
        <w:bottom w:val="none" w:sz="0" w:space="0" w:color="auto"/>
        <w:right w:val="none" w:sz="0" w:space="0" w:color="auto"/>
      </w:divBdr>
    </w:div>
    <w:div w:id="1054424106">
      <w:bodyDiv w:val="1"/>
      <w:marLeft w:val="0"/>
      <w:marRight w:val="0"/>
      <w:marTop w:val="0"/>
      <w:marBottom w:val="0"/>
      <w:divBdr>
        <w:top w:val="none" w:sz="0" w:space="0" w:color="auto"/>
        <w:left w:val="none" w:sz="0" w:space="0" w:color="auto"/>
        <w:bottom w:val="none" w:sz="0" w:space="0" w:color="auto"/>
        <w:right w:val="none" w:sz="0" w:space="0" w:color="auto"/>
      </w:divBdr>
    </w:div>
    <w:div w:id="1120539693">
      <w:bodyDiv w:val="1"/>
      <w:marLeft w:val="0"/>
      <w:marRight w:val="0"/>
      <w:marTop w:val="0"/>
      <w:marBottom w:val="0"/>
      <w:divBdr>
        <w:top w:val="none" w:sz="0" w:space="0" w:color="auto"/>
        <w:left w:val="none" w:sz="0" w:space="0" w:color="auto"/>
        <w:bottom w:val="none" w:sz="0" w:space="0" w:color="auto"/>
        <w:right w:val="none" w:sz="0" w:space="0" w:color="auto"/>
      </w:divBdr>
    </w:div>
    <w:div w:id="1134760557">
      <w:bodyDiv w:val="1"/>
      <w:marLeft w:val="0"/>
      <w:marRight w:val="0"/>
      <w:marTop w:val="0"/>
      <w:marBottom w:val="0"/>
      <w:divBdr>
        <w:top w:val="none" w:sz="0" w:space="0" w:color="auto"/>
        <w:left w:val="none" w:sz="0" w:space="0" w:color="auto"/>
        <w:bottom w:val="none" w:sz="0" w:space="0" w:color="auto"/>
        <w:right w:val="none" w:sz="0" w:space="0" w:color="auto"/>
      </w:divBdr>
    </w:div>
    <w:div w:id="1313636071">
      <w:bodyDiv w:val="1"/>
      <w:marLeft w:val="0"/>
      <w:marRight w:val="0"/>
      <w:marTop w:val="0"/>
      <w:marBottom w:val="0"/>
      <w:divBdr>
        <w:top w:val="none" w:sz="0" w:space="0" w:color="auto"/>
        <w:left w:val="none" w:sz="0" w:space="0" w:color="auto"/>
        <w:bottom w:val="none" w:sz="0" w:space="0" w:color="auto"/>
        <w:right w:val="none" w:sz="0" w:space="0" w:color="auto"/>
      </w:divBdr>
    </w:div>
    <w:div w:id="1369454367">
      <w:bodyDiv w:val="1"/>
      <w:marLeft w:val="0"/>
      <w:marRight w:val="0"/>
      <w:marTop w:val="0"/>
      <w:marBottom w:val="0"/>
      <w:divBdr>
        <w:top w:val="none" w:sz="0" w:space="0" w:color="auto"/>
        <w:left w:val="none" w:sz="0" w:space="0" w:color="auto"/>
        <w:bottom w:val="none" w:sz="0" w:space="0" w:color="auto"/>
        <w:right w:val="none" w:sz="0" w:space="0" w:color="auto"/>
      </w:divBdr>
    </w:div>
    <w:div w:id="1445618721">
      <w:bodyDiv w:val="1"/>
      <w:marLeft w:val="0"/>
      <w:marRight w:val="0"/>
      <w:marTop w:val="0"/>
      <w:marBottom w:val="0"/>
      <w:divBdr>
        <w:top w:val="none" w:sz="0" w:space="0" w:color="auto"/>
        <w:left w:val="none" w:sz="0" w:space="0" w:color="auto"/>
        <w:bottom w:val="none" w:sz="0" w:space="0" w:color="auto"/>
        <w:right w:val="none" w:sz="0" w:space="0" w:color="auto"/>
      </w:divBdr>
    </w:div>
    <w:div w:id="1505167646">
      <w:bodyDiv w:val="1"/>
      <w:marLeft w:val="0"/>
      <w:marRight w:val="0"/>
      <w:marTop w:val="0"/>
      <w:marBottom w:val="0"/>
      <w:divBdr>
        <w:top w:val="none" w:sz="0" w:space="0" w:color="auto"/>
        <w:left w:val="none" w:sz="0" w:space="0" w:color="auto"/>
        <w:bottom w:val="none" w:sz="0" w:space="0" w:color="auto"/>
        <w:right w:val="none" w:sz="0" w:space="0" w:color="auto"/>
      </w:divBdr>
    </w:div>
    <w:div w:id="1536776515">
      <w:bodyDiv w:val="1"/>
      <w:marLeft w:val="0"/>
      <w:marRight w:val="0"/>
      <w:marTop w:val="0"/>
      <w:marBottom w:val="0"/>
      <w:divBdr>
        <w:top w:val="none" w:sz="0" w:space="0" w:color="auto"/>
        <w:left w:val="none" w:sz="0" w:space="0" w:color="auto"/>
        <w:bottom w:val="none" w:sz="0" w:space="0" w:color="auto"/>
        <w:right w:val="none" w:sz="0" w:space="0" w:color="auto"/>
      </w:divBdr>
    </w:div>
    <w:div w:id="205030288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j.gov/bpu/pdf/boardorders/2020/20200610/8D--Order%20Directing%20the%20Utilities%20to%20Establish%20Energy%20Efficiency%20and%20Peak%20Demand%20Reduction%20Program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4170293-4621-4618-AFDE-C7936DB12C17}"/>
      </w:docPartPr>
      <w:docPartBody>
        <w:p w:rsidR="00D34E1C" w:rsidRDefault="00065D84">
          <w:r w:rsidRPr="005000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B5"/>
    <w:rsid w:val="0000075E"/>
    <w:rsid w:val="00065D84"/>
    <w:rsid w:val="000768B5"/>
    <w:rsid w:val="000F624A"/>
    <w:rsid w:val="00121FE1"/>
    <w:rsid w:val="0016268C"/>
    <w:rsid w:val="0019025A"/>
    <w:rsid w:val="002630B2"/>
    <w:rsid w:val="00275B91"/>
    <w:rsid w:val="0029376E"/>
    <w:rsid w:val="002F3EB1"/>
    <w:rsid w:val="0031685D"/>
    <w:rsid w:val="00326B01"/>
    <w:rsid w:val="003B44A1"/>
    <w:rsid w:val="003F5D3D"/>
    <w:rsid w:val="00423936"/>
    <w:rsid w:val="004E20A6"/>
    <w:rsid w:val="00665471"/>
    <w:rsid w:val="006F225E"/>
    <w:rsid w:val="00735113"/>
    <w:rsid w:val="00753059"/>
    <w:rsid w:val="007C1180"/>
    <w:rsid w:val="007D5B52"/>
    <w:rsid w:val="00910AFE"/>
    <w:rsid w:val="00921455"/>
    <w:rsid w:val="0095424E"/>
    <w:rsid w:val="009D3F7C"/>
    <w:rsid w:val="00A12124"/>
    <w:rsid w:val="00A5174D"/>
    <w:rsid w:val="00A81E84"/>
    <w:rsid w:val="00BA5754"/>
    <w:rsid w:val="00BE128E"/>
    <w:rsid w:val="00C03BF7"/>
    <w:rsid w:val="00C26A1A"/>
    <w:rsid w:val="00D255B1"/>
    <w:rsid w:val="00D34E1C"/>
    <w:rsid w:val="00D37D73"/>
    <w:rsid w:val="00D423F0"/>
    <w:rsid w:val="00DC1CA0"/>
    <w:rsid w:val="00DD235D"/>
    <w:rsid w:val="00E622C5"/>
    <w:rsid w:val="00E93EA7"/>
    <w:rsid w:val="00ED7158"/>
    <w:rsid w:val="00F14F3E"/>
    <w:rsid w:val="00F53259"/>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sid w:val="00065D84"/>
    <w:rPr>
      <w:noProof/>
      <w:vanish/>
      <w:color w:val="80808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NV PP">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5ee22d-6adb-4ae9-8e77-4f45d19e4803"/>
    <lcf76f155ced4ddcb4097134ff3c332f xmlns="9edce368-fc34-4808-8b64-b3586476b6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E45C55A2E2CD419A1ED0EA64F20BC9" ma:contentTypeVersion="15" ma:contentTypeDescription="Create a new document." ma:contentTypeScope="" ma:versionID="8dc7a5432593caf2efcb1014cec119c9">
  <xsd:schema xmlns:xsd="http://www.w3.org/2001/XMLSchema" xmlns:xs="http://www.w3.org/2001/XMLSchema" xmlns:p="http://schemas.microsoft.com/office/2006/metadata/properties" xmlns:ns2="9edce368-fc34-4808-8b64-b3586476b685" xmlns:ns3="3e5ee22d-6adb-4ae9-8e77-4f45d19e4803" targetNamespace="http://schemas.microsoft.com/office/2006/metadata/properties" ma:root="true" ma:fieldsID="d3ffd991bde180fb9dd2ad3ca667cc7a" ns2:_="" ns3:_="">
    <xsd:import namespace="9edce368-fc34-4808-8b64-b3586476b685"/>
    <xsd:import namespace="3e5ee22d-6adb-4ae9-8e77-4f45d19e4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e368-fc34-4808-8b64-b3586476b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ee22d-6adb-4ae9-8e77-4f45d19e4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48cae9-803e-44de-8cf8-02016e39d4ed}" ma:internalName="TaxCatchAll" ma:showField="CatchAllData" ma:web="3e5ee22d-6adb-4ae9-8e77-4f45d19e4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Tag name="DgLegalInformation01">DNV  –  www.dnv.com  </Tag>
</root>
</file>

<file path=customXml/itemProps1.xml><?xml version="1.0" encoding="utf-8"?>
<ds:datastoreItem xmlns:ds="http://schemas.openxmlformats.org/officeDocument/2006/customXml" ds:itemID="{CD0B4DFE-AAF3-4CDE-87C2-3555011D1E15}">
  <ds:schemaRefs>
    <ds:schemaRef ds:uri="http://schemas.microsoft.com/office/2006/metadata/properties"/>
    <ds:schemaRef ds:uri="http://schemas.microsoft.com/office/infopath/2007/PartnerControls"/>
    <ds:schemaRef ds:uri="3e5ee22d-6adb-4ae9-8e77-4f45d19e4803"/>
    <ds:schemaRef ds:uri="9edce368-fc34-4808-8b64-b3586476b685"/>
  </ds:schemaRefs>
</ds:datastoreItem>
</file>

<file path=customXml/itemProps2.xml><?xml version="1.0" encoding="utf-8"?>
<ds:datastoreItem xmlns:ds="http://schemas.openxmlformats.org/officeDocument/2006/customXml" ds:itemID="{F6E717AC-3FCE-4A9C-B1E6-0AB0A98C4A93}">
  <ds:schemaRefs>
    <ds:schemaRef ds:uri="http://schemas.openxmlformats.org/officeDocument/2006/bibliography"/>
  </ds:schemaRefs>
</ds:datastoreItem>
</file>

<file path=customXml/itemProps3.xml><?xml version="1.0" encoding="utf-8"?>
<ds:datastoreItem xmlns:ds="http://schemas.openxmlformats.org/officeDocument/2006/customXml" ds:itemID="{F4FBD58C-FBA3-4F7E-A101-BB01C165C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e368-fc34-4808-8b64-b3586476b685"/>
    <ds:schemaRef ds:uri="3e5ee22d-6adb-4ae9-8e77-4f45d19e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EB23E-C909-4F77-9A43-7EB0D753FF66}">
  <ds:schemaRefs>
    <ds:schemaRef ds:uri="http://schemas.microsoft.com/sharepoint/v3/contenttype/forms"/>
  </ds:schemaRefs>
</ds:datastoreItem>
</file>

<file path=customXml/itemProps5.xml><?xml version="1.0" encoding="utf-8"?>
<ds:datastoreItem xmlns:ds="http://schemas.openxmlformats.org/officeDocument/2006/customXml" ds:itemID="{411D1D0F-7AC1-4B96-BEEB-0B5CA1189D5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5843</Words>
  <Characters>36731</Characters>
  <Application>Microsoft Office Word</Application>
  <DocSecurity>0</DocSecurity>
  <Lines>306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Sharan</dc:creator>
  <cp:keywords/>
  <cp:lastModifiedBy>Kaligotla, Srikar</cp:lastModifiedBy>
  <cp:revision>3</cp:revision>
  <dcterms:created xsi:type="dcterms:W3CDTF">2023-09-15T21:02:00Z</dcterms:created>
  <dcterms:modified xsi:type="dcterms:W3CDTF">2023-09-18T14:49:00Z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20210215 113616</vt:lpwstr>
  </property>
  <property fmtid="{D5CDD505-2E9C-101B-9397-08002B2CF9AE}" pid="3" name="TB filename">
    <vt:lpwstr>COR009us.dotx</vt:lpwstr>
  </property>
  <property fmtid="{D5CDD505-2E9C-101B-9397-08002B2CF9AE}" pid="4" name="TB id">
    <vt:lpwstr>7349</vt:lpwstr>
  </property>
  <property fmtid="{D5CDD505-2E9C-101B-9397-08002B2CF9AE}" pid="5" name="TB name">
    <vt:lpwstr>COR 009us</vt:lpwstr>
  </property>
  <property fmtid="{D5CDD505-2E9C-101B-9397-08002B2CF9AE}" pid="6" name="MSIP_Label_22fbb032-08bf-4f1e-af46-2528cd3f96ca_Enabled">
    <vt:lpwstr>true</vt:lpwstr>
  </property>
  <property fmtid="{D5CDD505-2E9C-101B-9397-08002B2CF9AE}" pid="7" name="MSIP_Label_22fbb032-08bf-4f1e-af46-2528cd3f96ca_SetDate">
    <vt:lpwstr>2021-10-29T18:01:02Z</vt:lpwstr>
  </property>
  <property fmtid="{D5CDD505-2E9C-101B-9397-08002B2CF9AE}" pid="8" name="MSIP_Label_22fbb032-08bf-4f1e-af46-2528cd3f96ca_Method">
    <vt:lpwstr>Privileged</vt:lpwstr>
  </property>
  <property fmtid="{D5CDD505-2E9C-101B-9397-08002B2CF9AE}" pid="9" name="MSIP_Label_22fbb032-08bf-4f1e-af46-2528cd3f96ca_Name">
    <vt:lpwstr>22fbb032-08bf-4f1e-af46-2528cd3f96ca</vt:lpwstr>
  </property>
  <property fmtid="{D5CDD505-2E9C-101B-9397-08002B2CF9AE}" pid="10" name="MSIP_Label_22fbb032-08bf-4f1e-af46-2528cd3f96ca_SiteId">
    <vt:lpwstr>adf10e2b-b6e9-41d6-be2f-c12bb566019c</vt:lpwstr>
  </property>
  <property fmtid="{D5CDD505-2E9C-101B-9397-08002B2CF9AE}" pid="11" name="MSIP_Label_22fbb032-08bf-4f1e-af46-2528cd3f96ca_ActionId">
    <vt:lpwstr>5b9ebd78-35bf-431f-8135-a614d0f9947e</vt:lpwstr>
  </property>
  <property fmtid="{D5CDD505-2E9C-101B-9397-08002B2CF9AE}" pid="12" name="MSIP_Label_22fbb032-08bf-4f1e-af46-2528cd3f96ca_ContentBits">
    <vt:lpwstr>0</vt:lpwstr>
  </property>
  <property fmtid="{D5CDD505-2E9C-101B-9397-08002B2CF9AE}" pid="13" name="ContentTypeId">
    <vt:lpwstr>0x01010080E45C55A2E2CD419A1ED0EA64F20BC9</vt:lpwstr>
  </property>
  <property fmtid="{D5CDD505-2E9C-101B-9397-08002B2CF9AE}" pid="14" name="_DocHome">
    <vt:i4>-1257318283</vt:i4>
  </property>
  <property fmtid="{D5CDD505-2E9C-101B-9397-08002B2CF9AE}" pid="15" name="MediaServiceImageTags">
    <vt:lpwstr/>
  </property>
</Properties>
</file>