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C3" w:rsidRPr="00DB0F33" w:rsidRDefault="008A3AC3" w:rsidP="008A3AC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B0F33">
        <w:rPr>
          <w:b/>
          <w:sz w:val="32"/>
          <w:szCs w:val="32"/>
          <w:u w:val="single"/>
        </w:rPr>
        <w:t>New Jersey’s Clean Energy Program</w:t>
      </w:r>
    </w:p>
    <w:p w:rsidR="008A3AC3" w:rsidRPr="00DB0F33" w:rsidRDefault="008A3AC3" w:rsidP="008A3AC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B0F33">
        <w:rPr>
          <w:b/>
          <w:sz w:val="32"/>
          <w:szCs w:val="32"/>
          <w:u w:val="single"/>
        </w:rPr>
        <w:t>Energy Efficiency Committee Meeting</w:t>
      </w:r>
    </w:p>
    <w:p w:rsidR="008A3AC3" w:rsidRPr="00DB0F33" w:rsidRDefault="008A3AC3" w:rsidP="008A3AC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8</w:t>
      </w:r>
      <w:r w:rsidRPr="00DB0F33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 xml:space="preserve">1 </w:t>
      </w:r>
      <w:r w:rsidRPr="00DB0F33">
        <w:rPr>
          <w:b/>
          <w:sz w:val="32"/>
          <w:szCs w:val="32"/>
        </w:rPr>
        <w:t>9:30 to 12:00 noon</w:t>
      </w:r>
    </w:p>
    <w:p w:rsidR="008A3AC3" w:rsidRDefault="008A3AC3" w:rsidP="008A3AC3">
      <w:pPr>
        <w:spacing w:after="0" w:line="240" w:lineRule="auto"/>
        <w:jc w:val="center"/>
      </w:pPr>
    </w:p>
    <w:p w:rsidR="008A3AC3" w:rsidRDefault="008A3AC3" w:rsidP="008A3AC3">
      <w:pPr>
        <w:spacing w:after="0" w:line="240" w:lineRule="auto"/>
        <w:jc w:val="center"/>
      </w:pPr>
      <w:r>
        <w:t>Location:</w:t>
      </w:r>
    </w:p>
    <w:p w:rsidR="008A3AC3" w:rsidRDefault="008A3AC3" w:rsidP="008A3AC3">
      <w:pPr>
        <w:spacing w:after="0" w:line="240" w:lineRule="auto"/>
        <w:jc w:val="center"/>
      </w:pPr>
      <w:r>
        <w:t>Conservation Services Group</w:t>
      </w:r>
    </w:p>
    <w:p w:rsidR="008A3AC3" w:rsidRDefault="008A3AC3" w:rsidP="008A3AC3">
      <w:pPr>
        <w:spacing w:after="0" w:line="240" w:lineRule="auto"/>
        <w:jc w:val="center"/>
      </w:pPr>
      <w:r>
        <w:t>75 Lincoln Highway, Suite 100</w:t>
      </w:r>
    </w:p>
    <w:p w:rsidR="008A3AC3" w:rsidRDefault="008A3AC3" w:rsidP="008A3AC3">
      <w:pPr>
        <w:spacing w:after="0" w:line="240" w:lineRule="auto"/>
        <w:jc w:val="center"/>
      </w:pPr>
      <w:r>
        <w:t>Is</w:t>
      </w:r>
      <w:r w:rsidR="002D704D">
        <w:t>e</w:t>
      </w:r>
      <w:r>
        <w:t>l</w:t>
      </w:r>
      <w:r w:rsidR="002D704D">
        <w:t>i</w:t>
      </w:r>
      <w:r>
        <w:t>n</w:t>
      </w:r>
      <w:r w:rsidR="002D704D">
        <w:t>, NJ 08830</w:t>
      </w:r>
    </w:p>
    <w:p w:rsidR="008A3AC3" w:rsidRDefault="008A3AC3" w:rsidP="008A3AC3">
      <w:pPr>
        <w:spacing w:after="0" w:line="240" w:lineRule="auto"/>
        <w:jc w:val="center"/>
        <w:rPr>
          <w:rFonts w:eastAsia="Times New Roman"/>
          <w:b/>
          <w:color w:val="000000"/>
          <w:u w:val="single"/>
        </w:rPr>
      </w:pPr>
    </w:p>
    <w:p w:rsidR="008A3AC3" w:rsidRDefault="008A3AC3" w:rsidP="008A3AC3">
      <w:pPr>
        <w:spacing w:after="0" w:line="240" w:lineRule="auto"/>
        <w:jc w:val="center"/>
        <w:rPr>
          <w:rFonts w:eastAsia="Times New Roman"/>
          <w:b/>
          <w:color w:val="000000"/>
          <w:u w:val="single"/>
        </w:rPr>
      </w:pPr>
    </w:p>
    <w:p w:rsidR="008A3AC3" w:rsidRDefault="008A3AC3" w:rsidP="008A3AC3">
      <w:pPr>
        <w:spacing w:after="0" w:line="240" w:lineRule="auto"/>
        <w:jc w:val="center"/>
        <w:rPr>
          <w:rFonts w:eastAsia="Times New Roman"/>
          <w:color w:val="000000"/>
        </w:rPr>
      </w:pPr>
      <w:r w:rsidRPr="00AB43FF">
        <w:rPr>
          <w:rFonts w:eastAsia="Times New Roman"/>
          <w:color w:val="000000"/>
          <w:u w:val="single"/>
        </w:rPr>
        <w:t>Attendees</w:t>
      </w:r>
      <w:r>
        <w:rPr>
          <w:rFonts w:eastAsia="Times New Roman"/>
          <w:color w:val="000000"/>
        </w:rPr>
        <w:t>: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Pedro Cabrera, Honeywell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Jim Courtney, AEG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Brian Dolan, Intellidyne</w:t>
      </w:r>
    </w:p>
    <w:p w:rsidR="00FE5878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Joe Navarra, LSK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Jill </w:t>
      </w:r>
      <w:r w:rsidR="00E636A9">
        <w:rPr>
          <w:rFonts w:eastAsia="Times New Roman"/>
          <w:color w:val="000000"/>
        </w:rPr>
        <w:t>Sherako, EHCC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 w:rsidRPr="00215F6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Kim Hoff, CSG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Ron Reisman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Alma Rivera, BPU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John Donohue, FMA-NJ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Angelo </w:t>
      </w:r>
      <w:proofErr w:type="spellStart"/>
      <w:r>
        <w:rPr>
          <w:rFonts w:eastAsia="Times New Roman"/>
          <w:color w:val="000000"/>
        </w:rPr>
        <w:t>Cristofolo</w:t>
      </w:r>
      <w:proofErr w:type="spellEnd"/>
      <w:r>
        <w:rPr>
          <w:rFonts w:eastAsia="Times New Roman"/>
          <w:color w:val="000000"/>
        </w:rPr>
        <w:t>, Air Group LLC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Mike Flannery, MaGrann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Nicholas Hernandez, Clean Edison</w:t>
      </w:r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Nick Payton, </w:t>
      </w:r>
      <w:proofErr w:type="spellStart"/>
      <w:r>
        <w:rPr>
          <w:rFonts w:eastAsia="Times New Roman"/>
          <w:color w:val="000000"/>
        </w:rPr>
        <w:t>OPower</w:t>
      </w:r>
      <w:proofErr w:type="spellEnd"/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Steve </w:t>
      </w:r>
      <w:proofErr w:type="spellStart"/>
      <w:r>
        <w:rPr>
          <w:rFonts w:eastAsia="Times New Roman"/>
          <w:color w:val="000000"/>
        </w:rPr>
        <w:t>Hambric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OPower</w:t>
      </w:r>
      <w:proofErr w:type="spellEnd"/>
    </w:p>
    <w:p w:rsidR="00215F6F" w:rsidRDefault="00215F6F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Mahogany </w:t>
      </w:r>
      <w:proofErr w:type="spellStart"/>
      <w:r>
        <w:rPr>
          <w:rFonts w:eastAsia="Times New Roman"/>
          <w:color w:val="000000"/>
        </w:rPr>
        <w:t>Hendrics</w:t>
      </w:r>
      <w:proofErr w:type="spellEnd"/>
      <w:r>
        <w:rPr>
          <w:rFonts w:eastAsia="Times New Roman"/>
          <w:color w:val="000000"/>
        </w:rPr>
        <w:t>, BPU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Elizabeth Tong, BPU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Joe Gennello, HW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Mona Mosser, BPU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Allison Mitchell, BPU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Bruce Grossman, SJG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Sam </w:t>
      </w:r>
      <w:proofErr w:type="spellStart"/>
      <w:r>
        <w:rPr>
          <w:rFonts w:eastAsia="Times New Roman"/>
          <w:color w:val="000000"/>
        </w:rPr>
        <w:t>Valora</w:t>
      </w:r>
      <w:proofErr w:type="spellEnd"/>
      <w:r>
        <w:rPr>
          <w:rFonts w:eastAsia="Times New Roman"/>
          <w:color w:val="000000"/>
        </w:rPr>
        <w:t>, SJG</w:t>
      </w:r>
    </w:p>
    <w:p w:rsidR="00215F6F" w:rsidRDefault="00215F6F" w:rsidP="00215F6F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David Wol</w:t>
      </w:r>
      <w:r w:rsidR="002D704D">
        <w:rPr>
          <w:rFonts w:eastAsia="Times New Roman"/>
          <w:color w:val="000000"/>
        </w:rPr>
        <w:t>k</w:t>
      </w:r>
      <w:r>
        <w:rPr>
          <w:rFonts w:eastAsia="Times New Roman"/>
          <w:color w:val="000000"/>
        </w:rPr>
        <w:t>, Honeywell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Mike Winka, NJBPU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Mike Ambrosio, AEG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Alice Napoleon, Rate Counsel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Franklin </w:t>
      </w:r>
      <w:proofErr w:type="spellStart"/>
      <w:r>
        <w:rPr>
          <w:rFonts w:eastAsia="Times New Roman"/>
          <w:color w:val="000000"/>
        </w:rPr>
        <w:t>Neubouer</w:t>
      </w:r>
      <w:proofErr w:type="spellEnd"/>
      <w:r>
        <w:rPr>
          <w:rFonts w:eastAsia="Times New Roman"/>
          <w:color w:val="000000"/>
        </w:rPr>
        <w:t>, Core Metrics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Michael </w:t>
      </w:r>
      <w:proofErr w:type="spellStart"/>
      <w:r>
        <w:rPr>
          <w:rFonts w:eastAsia="Times New Roman"/>
          <w:color w:val="000000"/>
        </w:rPr>
        <w:t>K</w:t>
      </w:r>
      <w:r w:rsidR="00215F6F">
        <w:rPr>
          <w:rFonts w:eastAsia="Times New Roman"/>
          <w:color w:val="000000"/>
        </w:rPr>
        <w:t>ornitas</w:t>
      </w:r>
      <w:proofErr w:type="spellEnd"/>
      <w:r w:rsidR="00215F6F">
        <w:rPr>
          <w:rFonts w:eastAsia="Times New Roman"/>
          <w:color w:val="000000"/>
        </w:rPr>
        <w:t>, Rutgers University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Roger Kliemisch, TRC</w:t>
      </w:r>
    </w:p>
    <w:p w:rsidR="008A3AC3" w:rsidRDefault="002D704D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Brian DeL</w:t>
      </w:r>
      <w:r w:rsidR="008A3AC3">
        <w:rPr>
          <w:rFonts w:eastAsia="Times New Roman"/>
          <w:color w:val="000000"/>
        </w:rPr>
        <w:t>uca, TRC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Vicky Schmidt, TRC</w:t>
      </w:r>
    </w:p>
    <w:p w:rsidR="008A3AC3" w:rsidRDefault="008A3AC3" w:rsidP="008A3AC3">
      <w:pPr>
        <w:spacing w:after="0" w:line="240" w:lineRule="auto"/>
        <w:jc w:val="center"/>
        <w:rPr>
          <w:rFonts w:eastAsia="Times New Roman"/>
          <w:color w:val="000000"/>
        </w:rPr>
      </w:pPr>
      <w:r w:rsidRPr="004C311E">
        <w:rPr>
          <w:rFonts w:eastAsia="Times New Roman"/>
          <w:color w:val="000000"/>
          <w:u w:val="single"/>
        </w:rPr>
        <w:t>Via Phone</w:t>
      </w:r>
      <w:r>
        <w:rPr>
          <w:rFonts w:eastAsia="Times New Roman"/>
          <w:color w:val="000000"/>
        </w:rPr>
        <w:t>: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Colleen Makowiecki, First Energy</w:t>
      </w:r>
    </w:p>
    <w:p w:rsidR="008A3AC3" w:rsidRDefault="008A3AC3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Dawn Chaplin, Honeywell</w:t>
      </w:r>
    </w:p>
    <w:p w:rsidR="00850668" w:rsidRPr="00850668" w:rsidRDefault="00E636A9" w:rsidP="008A3AC3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Linda Wetzel, AEG</w:t>
      </w:r>
    </w:p>
    <w:p w:rsidR="008A3AC3" w:rsidRPr="004C311E" w:rsidRDefault="0002107A" w:rsidP="008A3AC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br/>
      </w:r>
      <w:r w:rsidR="008A3AC3" w:rsidRPr="004C311E">
        <w:rPr>
          <w:b/>
          <w:sz w:val="28"/>
          <w:szCs w:val="28"/>
          <w:u w:val="single"/>
        </w:rPr>
        <w:t>AGENDA</w:t>
      </w:r>
    </w:p>
    <w:p w:rsidR="008A3AC3" w:rsidRDefault="008A3AC3" w:rsidP="008A3AC3">
      <w:pPr>
        <w:spacing w:after="0" w:line="240" w:lineRule="auto"/>
      </w:pPr>
    </w:p>
    <w:p w:rsidR="008A3AC3" w:rsidRPr="00215F6F" w:rsidRDefault="008A3AC3" w:rsidP="008A3AC3">
      <w:pPr>
        <w:spacing w:after="0" w:line="240" w:lineRule="auto"/>
      </w:pPr>
      <w:r w:rsidRPr="00215F6F">
        <w:rPr>
          <w:b/>
          <w:u w:val="single"/>
        </w:rPr>
        <w:t>Introductions</w:t>
      </w:r>
    </w:p>
    <w:p w:rsidR="008A3AC3" w:rsidRPr="00215F6F" w:rsidRDefault="008A3AC3" w:rsidP="008A3AC3">
      <w:pPr>
        <w:spacing w:after="0" w:line="240" w:lineRule="auto"/>
      </w:pPr>
    </w:p>
    <w:p w:rsidR="008A3AC3" w:rsidRPr="00215F6F" w:rsidRDefault="008A3AC3" w:rsidP="008A3AC3">
      <w:pPr>
        <w:spacing w:after="0" w:line="240" w:lineRule="auto"/>
      </w:pPr>
      <w:r w:rsidRPr="00215F6F">
        <w:rPr>
          <w:b/>
          <w:u w:val="single"/>
        </w:rPr>
        <w:t>Program Coordinator and Regulatory Updates</w:t>
      </w:r>
    </w:p>
    <w:p w:rsidR="008A3AC3" w:rsidRPr="00215F6F" w:rsidRDefault="008A3AC3" w:rsidP="008A3AC3">
      <w:pPr>
        <w:spacing w:after="0" w:line="240" w:lineRule="auto"/>
      </w:pPr>
      <w:r w:rsidRPr="00215F6F">
        <w:t>Presenters: Mike Winka, Mona Mosser and Mike Ambrosio</w:t>
      </w:r>
    </w:p>
    <w:p w:rsidR="008A3AC3" w:rsidRPr="00215F6F" w:rsidRDefault="008A3AC3" w:rsidP="008A3AC3">
      <w:pPr>
        <w:spacing w:after="0" w:line="240" w:lineRule="auto"/>
      </w:pPr>
    </w:p>
    <w:p w:rsidR="008A3AC3" w:rsidRPr="00215F6F" w:rsidRDefault="008A3AC3" w:rsidP="008A3AC3">
      <w:pPr>
        <w:spacing w:after="0" w:line="240" w:lineRule="auto"/>
        <w:rPr>
          <w:b/>
          <w:u w:val="single"/>
        </w:rPr>
      </w:pPr>
      <w:r w:rsidRPr="00215F6F">
        <w:rPr>
          <w:b/>
          <w:u w:val="single"/>
        </w:rPr>
        <w:t>Updates on Filings, Board Orders and Regulatory Items</w:t>
      </w:r>
    </w:p>
    <w:p w:rsidR="00B52107" w:rsidRPr="00215F6F" w:rsidRDefault="003A0AA7" w:rsidP="00215F6F">
      <w:pPr>
        <w:pStyle w:val="Default"/>
        <w:numPr>
          <w:ilvl w:val="0"/>
          <w:numId w:val="2"/>
        </w:numPr>
        <w:spacing w:after="20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A new true-up</w:t>
      </w:r>
      <w:r w:rsidR="00215F6F" w:rsidRPr="00215F6F">
        <w:rPr>
          <w:rFonts w:asciiTheme="minorHAnsi" w:hAnsiTheme="minorHAnsi"/>
          <w:sz w:val="22"/>
          <w:szCs w:val="22"/>
        </w:rPr>
        <w:t xml:space="preserve"> order will </w:t>
      </w:r>
      <w:r w:rsidRPr="00215F6F">
        <w:rPr>
          <w:rFonts w:asciiTheme="minorHAnsi" w:hAnsiTheme="minorHAnsi"/>
          <w:sz w:val="22"/>
          <w:szCs w:val="22"/>
        </w:rPr>
        <w:t>come in M</w:t>
      </w:r>
      <w:r w:rsidR="00B52107" w:rsidRPr="00215F6F">
        <w:rPr>
          <w:rFonts w:asciiTheme="minorHAnsi" w:hAnsiTheme="minorHAnsi"/>
          <w:sz w:val="22"/>
          <w:szCs w:val="22"/>
        </w:rPr>
        <w:t>arch,</w:t>
      </w:r>
      <w:r w:rsidRPr="00215F6F">
        <w:rPr>
          <w:rFonts w:asciiTheme="minorHAnsi" w:hAnsiTheme="minorHAnsi"/>
          <w:sz w:val="22"/>
          <w:szCs w:val="22"/>
        </w:rPr>
        <w:t xml:space="preserve"> which </w:t>
      </w:r>
      <w:r w:rsidR="00B52107" w:rsidRPr="00215F6F">
        <w:rPr>
          <w:rFonts w:asciiTheme="minorHAnsi" w:hAnsiTheme="minorHAnsi"/>
          <w:sz w:val="22"/>
          <w:szCs w:val="22"/>
        </w:rPr>
        <w:t xml:space="preserve">will include the </w:t>
      </w:r>
      <w:r w:rsidRPr="00215F6F">
        <w:rPr>
          <w:rFonts w:asciiTheme="minorHAnsi" w:hAnsiTheme="minorHAnsi"/>
          <w:sz w:val="22"/>
          <w:szCs w:val="22"/>
        </w:rPr>
        <w:t>additional funds,</w:t>
      </w:r>
      <w:r w:rsidR="00B52107" w:rsidRPr="00215F6F">
        <w:rPr>
          <w:rFonts w:asciiTheme="minorHAnsi" w:hAnsiTheme="minorHAnsi"/>
          <w:sz w:val="22"/>
          <w:szCs w:val="22"/>
        </w:rPr>
        <w:t xml:space="preserve"> closing out </w:t>
      </w:r>
      <w:r w:rsidRPr="00215F6F">
        <w:rPr>
          <w:rFonts w:asciiTheme="minorHAnsi" w:hAnsiTheme="minorHAnsi"/>
          <w:sz w:val="22"/>
          <w:szCs w:val="22"/>
        </w:rPr>
        <w:t xml:space="preserve">of </w:t>
      </w:r>
      <w:r w:rsidR="00B52107" w:rsidRPr="00215F6F">
        <w:rPr>
          <w:rFonts w:asciiTheme="minorHAnsi" w:hAnsiTheme="minorHAnsi"/>
          <w:sz w:val="22"/>
          <w:szCs w:val="22"/>
        </w:rPr>
        <w:t>the books for 2010, and making adjustments betw</w:t>
      </w:r>
      <w:r w:rsidRPr="00215F6F">
        <w:rPr>
          <w:rFonts w:asciiTheme="minorHAnsi" w:hAnsiTheme="minorHAnsi"/>
          <w:sz w:val="22"/>
          <w:szCs w:val="22"/>
        </w:rPr>
        <w:t>een actual spent and carry over.</w:t>
      </w:r>
    </w:p>
    <w:p w:rsidR="00B52107" w:rsidRPr="00215F6F" w:rsidRDefault="003A0AA7" w:rsidP="00215F6F">
      <w:pPr>
        <w:pStyle w:val="Default"/>
        <w:numPr>
          <w:ilvl w:val="0"/>
          <w:numId w:val="2"/>
        </w:numPr>
        <w:spacing w:after="20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In M</w:t>
      </w:r>
      <w:r w:rsidR="00B52107" w:rsidRPr="00215F6F">
        <w:rPr>
          <w:rFonts w:asciiTheme="minorHAnsi" w:hAnsiTheme="minorHAnsi"/>
          <w:sz w:val="22"/>
          <w:szCs w:val="22"/>
        </w:rPr>
        <w:t xml:space="preserve">arch </w:t>
      </w:r>
      <w:r w:rsidRPr="00215F6F">
        <w:rPr>
          <w:rFonts w:asciiTheme="minorHAnsi" w:hAnsiTheme="minorHAnsi"/>
          <w:sz w:val="22"/>
          <w:szCs w:val="22"/>
        </w:rPr>
        <w:t xml:space="preserve">there will hopefully be </w:t>
      </w:r>
      <w:r w:rsidR="00B52107" w:rsidRPr="00215F6F">
        <w:rPr>
          <w:rFonts w:asciiTheme="minorHAnsi" w:hAnsiTheme="minorHAnsi"/>
          <w:sz w:val="22"/>
          <w:szCs w:val="22"/>
        </w:rPr>
        <w:t>add</w:t>
      </w:r>
      <w:r w:rsidRPr="00215F6F">
        <w:rPr>
          <w:rFonts w:asciiTheme="minorHAnsi" w:hAnsiTheme="minorHAnsi"/>
          <w:sz w:val="22"/>
          <w:szCs w:val="22"/>
        </w:rPr>
        <w:t>i</w:t>
      </w:r>
      <w:r w:rsidR="00B52107" w:rsidRPr="00215F6F">
        <w:rPr>
          <w:rFonts w:asciiTheme="minorHAnsi" w:hAnsiTheme="minorHAnsi"/>
          <w:sz w:val="22"/>
          <w:szCs w:val="22"/>
        </w:rPr>
        <w:t>t</w:t>
      </w:r>
      <w:r w:rsidRPr="00215F6F">
        <w:rPr>
          <w:rFonts w:asciiTheme="minorHAnsi" w:hAnsiTheme="minorHAnsi"/>
          <w:sz w:val="22"/>
          <w:szCs w:val="22"/>
        </w:rPr>
        <w:t>iona</w:t>
      </w:r>
      <w:r w:rsidR="00B52107" w:rsidRPr="00215F6F">
        <w:rPr>
          <w:rFonts w:asciiTheme="minorHAnsi" w:hAnsiTheme="minorHAnsi"/>
          <w:sz w:val="22"/>
          <w:szCs w:val="22"/>
        </w:rPr>
        <w:t>l weatherization funds flow</w:t>
      </w:r>
      <w:r w:rsidRPr="00215F6F">
        <w:rPr>
          <w:rFonts w:asciiTheme="minorHAnsi" w:hAnsiTheme="minorHAnsi"/>
          <w:sz w:val="22"/>
          <w:szCs w:val="22"/>
        </w:rPr>
        <w:t>ing</w:t>
      </w:r>
      <w:r w:rsidR="00B52107" w:rsidRPr="00215F6F">
        <w:rPr>
          <w:rFonts w:asciiTheme="minorHAnsi" w:hAnsiTheme="minorHAnsi"/>
          <w:sz w:val="22"/>
          <w:szCs w:val="22"/>
        </w:rPr>
        <w:t xml:space="preserve"> into the </w:t>
      </w:r>
      <w:r w:rsidRPr="00215F6F">
        <w:rPr>
          <w:rFonts w:asciiTheme="minorHAnsi" w:hAnsiTheme="minorHAnsi"/>
          <w:sz w:val="22"/>
          <w:szCs w:val="22"/>
        </w:rPr>
        <w:t>Clean Energy Program and C</w:t>
      </w:r>
      <w:r w:rsidR="00B52107" w:rsidRPr="00215F6F">
        <w:rPr>
          <w:rFonts w:asciiTheme="minorHAnsi" w:hAnsiTheme="minorHAnsi"/>
          <w:sz w:val="22"/>
          <w:szCs w:val="22"/>
        </w:rPr>
        <w:t xml:space="preserve">omfort </w:t>
      </w:r>
      <w:r w:rsidRPr="00215F6F">
        <w:rPr>
          <w:rFonts w:asciiTheme="minorHAnsi" w:hAnsiTheme="minorHAnsi"/>
          <w:sz w:val="22"/>
          <w:szCs w:val="22"/>
        </w:rPr>
        <w:t>P</w:t>
      </w:r>
      <w:r w:rsidR="00B52107" w:rsidRPr="00215F6F">
        <w:rPr>
          <w:rFonts w:asciiTheme="minorHAnsi" w:hAnsiTheme="minorHAnsi"/>
          <w:sz w:val="22"/>
          <w:szCs w:val="22"/>
        </w:rPr>
        <w:t xml:space="preserve">artners. There </w:t>
      </w:r>
      <w:r w:rsidRPr="00215F6F">
        <w:rPr>
          <w:rFonts w:asciiTheme="minorHAnsi" w:hAnsiTheme="minorHAnsi"/>
          <w:sz w:val="22"/>
          <w:szCs w:val="22"/>
        </w:rPr>
        <w:t>are some administrative processes</w:t>
      </w:r>
      <w:r w:rsidR="00B52107" w:rsidRPr="00215F6F">
        <w:rPr>
          <w:rFonts w:asciiTheme="minorHAnsi" w:hAnsiTheme="minorHAnsi"/>
          <w:sz w:val="22"/>
          <w:szCs w:val="22"/>
        </w:rPr>
        <w:t xml:space="preserve"> to coordinate </w:t>
      </w:r>
      <w:r w:rsidRPr="00215F6F">
        <w:rPr>
          <w:rFonts w:asciiTheme="minorHAnsi" w:hAnsiTheme="minorHAnsi"/>
          <w:sz w:val="22"/>
          <w:szCs w:val="22"/>
        </w:rPr>
        <w:t>how the money will work through</w:t>
      </w:r>
      <w:r w:rsidR="00B52107" w:rsidRPr="00215F6F">
        <w:rPr>
          <w:rFonts w:asciiTheme="minorHAnsi" w:hAnsiTheme="minorHAnsi"/>
          <w:sz w:val="22"/>
          <w:szCs w:val="22"/>
        </w:rPr>
        <w:t xml:space="preserve"> at beginning stages. </w:t>
      </w:r>
      <w:r w:rsidRPr="00215F6F">
        <w:rPr>
          <w:rFonts w:asciiTheme="minorHAnsi" w:hAnsiTheme="minorHAnsi"/>
          <w:sz w:val="22"/>
          <w:szCs w:val="22"/>
        </w:rPr>
        <w:t>Hopefully this will</w:t>
      </w:r>
      <w:r w:rsidR="00B52107" w:rsidRPr="00215F6F">
        <w:rPr>
          <w:rFonts w:asciiTheme="minorHAnsi" w:hAnsiTheme="minorHAnsi"/>
          <w:sz w:val="22"/>
          <w:szCs w:val="22"/>
        </w:rPr>
        <w:t xml:space="preserve"> just be adding to comfort partners program.</w:t>
      </w:r>
    </w:p>
    <w:p w:rsidR="00B52107" w:rsidRPr="00215F6F" w:rsidRDefault="00B52107" w:rsidP="00215F6F">
      <w:pPr>
        <w:pStyle w:val="Default"/>
        <w:numPr>
          <w:ilvl w:val="0"/>
          <w:numId w:val="2"/>
        </w:numPr>
        <w:spacing w:after="20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Re</w:t>
      </w:r>
      <w:r w:rsidR="003A0AA7" w:rsidRPr="00215F6F">
        <w:rPr>
          <w:rFonts w:asciiTheme="minorHAnsi" w:hAnsiTheme="minorHAnsi"/>
          <w:sz w:val="22"/>
          <w:szCs w:val="22"/>
        </w:rPr>
        <w:t>-</w:t>
      </w:r>
      <w:r w:rsidRPr="00215F6F">
        <w:rPr>
          <w:rFonts w:asciiTheme="minorHAnsi" w:hAnsiTheme="minorHAnsi"/>
          <w:sz w:val="22"/>
          <w:szCs w:val="22"/>
        </w:rPr>
        <w:t>adoption of</w:t>
      </w:r>
      <w:r w:rsidR="003A0AA7" w:rsidRPr="00215F6F">
        <w:rPr>
          <w:rFonts w:asciiTheme="minorHAnsi" w:hAnsiTheme="minorHAnsi"/>
          <w:sz w:val="22"/>
          <w:szCs w:val="22"/>
        </w:rPr>
        <w:t xml:space="preserve"> subchapter 8, waiting for A</w:t>
      </w:r>
      <w:r w:rsidR="00AA7510" w:rsidRPr="00215F6F">
        <w:rPr>
          <w:rFonts w:asciiTheme="minorHAnsi" w:hAnsiTheme="minorHAnsi"/>
          <w:sz w:val="22"/>
          <w:szCs w:val="22"/>
        </w:rPr>
        <w:t>252</w:t>
      </w:r>
      <w:r w:rsidRPr="00215F6F">
        <w:rPr>
          <w:rFonts w:asciiTheme="minorHAnsi" w:hAnsiTheme="minorHAnsi"/>
          <w:sz w:val="22"/>
          <w:szCs w:val="22"/>
        </w:rPr>
        <w:t>9 to be signed. There is a provision to the bill in re</w:t>
      </w:r>
      <w:r w:rsidR="003A0AA7" w:rsidRPr="00215F6F">
        <w:rPr>
          <w:rFonts w:asciiTheme="minorHAnsi" w:hAnsiTheme="minorHAnsi"/>
          <w:sz w:val="22"/>
          <w:szCs w:val="22"/>
        </w:rPr>
        <w:t>ference</w:t>
      </w:r>
      <w:r w:rsidRPr="00215F6F">
        <w:rPr>
          <w:rFonts w:asciiTheme="minorHAnsi" w:hAnsiTheme="minorHAnsi"/>
          <w:sz w:val="22"/>
          <w:szCs w:val="22"/>
        </w:rPr>
        <w:t xml:space="preserve"> to an energy efficiency portfolio between a class 1 </w:t>
      </w:r>
      <w:r w:rsidR="003A0AA7" w:rsidRPr="00215F6F">
        <w:rPr>
          <w:rFonts w:asciiTheme="minorHAnsi" w:hAnsiTheme="minorHAnsi"/>
          <w:sz w:val="22"/>
          <w:szCs w:val="22"/>
        </w:rPr>
        <w:t>and class 2 renewable (micro CHP</w:t>
      </w:r>
      <w:r w:rsidRPr="00215F6F">
        <w:rPr>
          <w:rFonts w:asciiTheme="minorHAnsi" w:hAnsiTheme="minorHAnsi"/>
          <w:sz w:val="22"/>
          <w:szCs w:val="22"/>
        </w:rPr>
        <w:t xml:space="preserve">, heat recovery). If </w:t>
      </w:r>
      <w:r w:rsidR="003A0AA7" w:rsidRPr="00215F6F">
        <w:rPr>
          <w:rFonts w:asciiTheme="minorHAnsi" w:hAnsiTheme="minorHAnsi"/>
          <w:sz w:val="22"/>
          <w:szCs w:val="22"/>
        </w:rPr>
        <w:t xml:space="preserve">the </w:t>
      </w:r>
      <w:r w:rsidRPr="00215F6F">
        <w:rPr>
          <w:rFonts w:asciiTheme="minorHAnsi" w:hAnsiTheme="minorHAnsi"/>
          <w:sz w:val="22"/>
          <w:szCs w:val="22"/>
        </w:rPr>
        <w:t xml:space="preserve">bill is signed we will set up a </w:t>
      </w:r>
      <w:r w:rsidR="003A0AA7" w:rsidRPr="00215F6F">
        <w:rPr>
          <w:rFonts w:asciiTheme="minorHAnsi" w:hAnsiTheme="minorHAnsi"/>
          <w:sz w:val="22"/>
          <w:szCs w:val="22"/>
        </w:rPr>
        <w:t>stakeholder</w:t>
      </w:r>
      <w:r w:rsidRPr="00215F6F">
        <w:rPr>
          <w:rFonts w:asciiTheme="minorHAnsi" w:hAnsiTheme="minorHAnsi"/>
          <w:sz w:val="22"/>
          <w:szCs w:val="22"/>
        </w:rPr>
        <w:t xml:space="preserve"> process to</w:t>
      </w:r>
      <w:r w:rsidR="003A0AA7" w:rsidRPr="00215F6F">
        <w:rPr>
          <w:rFonts w:asciiTheme="minorHAnsi" w:hAnsiTheme="minorHAnsi"/>
          <w:sz w:val="22"/>
          <w:szCs w:val="22"/>
        </w:rPr>
        <w:t xml:space="preserve"> set up how it is going to work through.</w:t>
      </w:r>
    </w:p>
    <w:p w:rsidR="002D704D" w:rsidRDefault="003A0AA7" w:rsidP="00215F6F">
      <w:pPr>
        <w:pStyle w:val="Default"/>
        <w:numPr>
          <w:ilvl w:val="0"/>
          <w:numId w:val="2"/>
        </w:numPr>
        <w:spacing w:after="20"/>
        <w:rPr>
          <w:rFonts w:asciiTheme="minorHAnsi" w:hAnsiTheme="minorHAnsi"/>
          <w:sz w:val="22"/>
          <w:szCs w:val="22"/>
        </w:rPr>
      </w:pPr>
      <w:r w:rsidRPr="002D704D">
        <w:rPr>
          <w:rFonts w:asciiTheme="minorHAnsi" w:hAnsiTheme="minorHAnsi"/>
          <w:sz w:val="22"/>
          <w:szCs w:val="22"/>
        </w:rPr>
        <w:t xml:space="preserve">The Energy </w:t>
      </w:r>
      <w:r w:rsidR="0002107A">
        <w:rPr>
          <w:rFonts w:asciiTheme="minorHAnsi" w:hAnsiTheme="minorHAnsi"/>
          <w:sz w:val="22"/>
          <w:szCs w:val="22"/>
        </w:rPr>
        <w:t>M</w:t>
      </w:r>
      <w:r w:rsidRPr="002D704D">
        <w:rPr>
          <w:rFonts w:asciiTheme="minorHAnsi" w:hAnsiTheme="minorHAnsi"/>
          <w:sz w:val="22"/>
          <w:szCs w:val="22"/>
        </w:rPr>
        <w:t xml:space="preserve">aster </w:t>
      </w:r>
      <w:r w:rsidR="0002107A">
        <w:rPr>
          <w:rFonts w:asciiTheme="minorHAnsi" w:hAnsiTheme="minorHAnsi"/>
          <w:sz w:val="22"/>
          <w:szCs w:val="22"/>
        </w:rPr>
        <w:t>P</w:t>
      </w:r>
      <w:r w:rsidRPr="002D704D">
        <w:rPr>
          <w:rFonts w:asciiTheme="minorHAnsi" w:hAnsiTheme="minorHAnsi"/>
          <w:sz w:val="22"/>
          <w:szCs w:val="22"/>
        </w:rPr>
        <w:t>lan is in transition, the notice went on website for the public hearings that are scheduled for the end of March. Requirement</w:t>
      </w:r>
      <w:r w:rsidR="002D704D" w:rsidRPr="002D704D">
        <w:rPr>
          <w:rFonts w:asciiTheme="minorHAnsi" w:hAnsiTheme="minorHAnsi"/>
          <w:sz w:val="22"/>
          <w:szCs w:val="22"/>
        </w:rPr>
        <w:t xml:space="preserve">s </w:t>
      </w:r>
      <w:r w:rsidRPr="002D704D">
        <w:rPr>
          <w:rFonts w:asciiTheme="minorHAnsi" w:hAnsiTheme="minorHAnsi"/>
          <w:sz w:val="22"/>
          <w:szCs w:val="22"/>
        </w:rPr>
        <w:t xml:space="preserve">set for the Energy master plan proposal are </w:t>
      </w:r>
      <w:r w:rsidR="002D704D" w:rsidRPr="002D704D">
        <w:rPr>
          <w:rFonts w:asciiTheme="minorHAnsi" w:hAnsiTheme="minorHAnsi"/>
          <w:sz w:val="22"/>
          <w:szCs w:val="22"/>
        </w:rPr>
        <w:t>for it t</w:t>
      </w:r>
      <w:r w:rsidRPr="002D704D">
        <w:rPr>
          <w:rFonts w:asciiTheme="minorHAnsi" w:hAnsiTheme="minorHAnsi"/>
          <w:sz w:val="22"/>
          <w:szCs w:val="22"/>
        </w:rPr>
        <w:t>o be available for 60 days (to around February 18</w:t>
      </w:r>
      <w:r w:rsidRPr="002D704D">
        <w:rPr>
          <w:rFonts w:asciiTheme="minorHAnsi" w:hAnsiTheme="minorHAnsi"/>
          <w:sz w:val="22"/>
          <w:szCs w:val="22"/>
          <w:vertAlign w:val="superscript"/>
        </w:rPr>
        <w:t>th</w:t>
      </w:r>
      <w:r w:rsidRPr="002D704D">
        <w:rPr>
          <w:rFonts w:asciiTheme="minorHAnsi" w:hAnsiTheme="minorHAnsi"/>
          <w:sz w:val="22"/>
          <w:szCs w:val="22"/>
        </w:rPr>
        <w:t xml:space="preserve">). </w:t>
      </w:r>
    </w:p>
    <w:p w:rsidR="00B52107" w:rsidRPr="002D704D" w:rsidRDefault="003A0AA7" w:rsidP="00215F6F">
      <w:pPr>
        <w:pStyle w:val="Default"/>
        <w:numPr>
          <w:ilvl w:val="0"/>
          <w:numId w:val="2"/>
        </w:numPr>
        <w:spacing w:after="20"/>
        <w:rPr>
          <w:rFonts w:asciiTheme="minorHAnsi" w:hAnsiTheme="minorHAnsi"/>
          <w:sz w:val="22"/>
          <w:szCs w:val="22"/>
        </w:rPr>
      </w:pPr>
      <w:r w:rsidRPr="002D704D">
        <w:rPr>
          <w:rFonts w:asciiTheme="minorHAnsi" w:hAnsiTheme="minorHAnsi"/>
          <w:sz w:val="22"/>
          <w:szCs w:val="22"/>
        </w:rPr>
        <w:t>The transition for the New Jersey Clean Energy Program</w:t>
      </w:r>
      <w:r w:rsidR="00AA7510" w:rsidRPr="002D704D">
        <w:rPr>
          <w:rFonts w:asciiTheme="minorHAnsi" w:hAnsiTheme="minorHAnsi"/>
          <w:sz w:val="22"/>
          <w:szCs w:val="22"/>
        </w:rPr>
        <w:t xml:space="preserve"> is</w:t>
      </w:r>
      <w:r w:rsidRPr="002D704D">
        <w:rPr>
          <w:rFonts w:asciiTheme="minorHAnsi" w:hAnsiTheme="minorHAnsi"/>
          <w:sz w:val="22"/>
          <w:szCs w:val="22"/>
        </w:rPr>
        <w:t xml:space="preserve"> working </w:t>
      </w:r>
      <w:r w:rsidR="00AA7510" w:rsidRPr="002D704D">
        <w:rPr>
          <w:rFonts w:asciiTheme="minorHAnsi" w:hAnsiTheme="minorHAnsi"/>
          <w:sz w:val="22"/>
          <w:szCs w:val="22"/>
        </w:rPr>
        <w:t>towards</w:t>
      </w:r>
      <w:r w:rsidRPr="002D704D">
        <w:rPr>
          <w:rFonts w:asciiTheme="minorHAnsi" w:hAnsiTheme="minorHAnsi"/>
          <w:sz w:val="22"/>
          <w:szCs w:val="22"/>
        </w:rPr>
        <w:t xml:space="preserve"> develop</w:t>
      </w:r>
      <w:r w:rsidR="00AA7510" w:rsidRPr="002D704D">
        <w:rPr>
          <w:rFonts w:asciiTheme="minorHAnsi" w:hAnsiTheme="minorHAnsi"/>
          <w:sz w:val="22"/>
          <w:szCs w:val="22"/>
        </w:rPr>
        <w:t>ing</w:t>
      </w:r>
      <w:r w:rsidRPr="002D704D">
        <w:rPr>
          <w:rFonts w:asciiTheme="minorHAnsi" w:hAnsiTheme="minorHAnsi"/>
          <w:sz w:val="22"/>
          <w:szCs w:val="22"/>
        </w:rPr>
        <w:t xml:space="preserve"> a proposal </w:t>
      </w:r>
      <w:r w:rsidR="00AA7510" w:rsidRPr="002D704D">
        <w:rPr>
          <w:rFonts w:asciiTheme="minorHAnsi" w:hAnsiTheme="minorHAnsi"/>
          <w:sz w:val="22"/>
          <w:szCs w:val="22"/>
        </w:rPr>
        <w:t xml:space="preserve">that </w:t>
      </w:r>
      <w:r w:rsidRPr="002D704D">
        <w:rPr>
          <w:rFonts w:asciiTheme="minorHAnsi" w:hAnsiTheme="minorHAnsi"/>
          <w:sz w:val="22"/>
          <w:szCs w:val="22"/>
        </w:rPr>
        <w:t xml:space="preserve">will come out end of </w:t>
      </w:r>
      <w:r w:rsidR="00AA7510" w:rsidRPr="002D704D">
        <w:rPr>
          <w:rFonts w:asciiTheme="minorHAnsi" w:hAnsiTheme="minorHAnsi"/>
          <w:sz w:val="22"/>
          <w:szCs w:val="22"/>
        </w:rPr>
        <w:t>February, beginning of March. We are currently working on a staff</w:t>
      </w:r>
      <w:r w:rsidRPr="002D704D">
        <w:rPr>
          <w:rFonts w:asciiTheme="minorHAnsi" w:hAnsiTheme="minorHAnsi"/>
          <w:sz w:val="22"/>
          <w:szCs w:val="22"/>
        </w:rPr>
        <w:t xml:space="preserve"> proposal and stakeholder process, and an administrator process.</w:t>
      </w:r>
    </w:p>
    <w:p w:rsidR="00B52107" w:rsidRPr="00215F6F" w:rsidRDefault="00B52107" w:rsidP="00FB29D3">
      <w:pPr>
        <w:pStyle w:val="Default"/>
        <w:spacing w:after="20"/>
        <w:rPr>
          <w:rFonts w:asciiTheme="minorHAnsi" w:hAnsiTheme="minorHAnsi"/>
          <w:sz w:val="22"/>
          <w:szCs w:val="22"/>
        </w:rPr>
      </w:pPr>
    </w:p>
    <w:p w:rsidR="003A0AA7" w:rsidRPr="00215F6F" w:rsidRDefault="00FB29D3" w:rsidP="00FB29D3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215F6F">
        <w:rPr>
          <w:rFonts w:asciiTheme="minorHAnsi" w:hAnsiTheme="minorHAnsi"/>
          <w:b/>
          <w:sz w:val="22"/>
          <w:szCs w:val="22"/>
          <w:u w:val="single"/>
        </w:rPr>
        <w:t xml:space="preserve">ARRA activities </w:t>
      </w:r>
    </w:p>
    <w:p w:rsidR="00215F6F" w:rsidRPr="00215F6F" w:rsidRDefault="00215F6F" w:rsidP="00215F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On the SEP side w</w:t>
      </w:r>
      <w:r w:rsidR="003A0AA7" w:rsidRPr="00215F6F">
        <w:rPr>
          <w:rFonts w:asciiTheme="minorHAnsi" w:hAnsiTheme="minorHAnsi"/>
          <w:sz w:val="22"/>
          <w:szCs w:val="22"/>
        </w:rPr>
        <w:t>e are currently committed on all projects.</w:t>
      </w:r>
    </w:p>
    <w:p w:rsidR="003A0AA7" w:rsidRPr="00215F6F" w:rsidRDefault="00215F6F" w:rsidP="00215F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EECBG</w:t>
      </w:r>
      <w:r w:rsidR="003A0AA7" w:rsidRPr="00215F6F">
        <w:rPr>
          <w:rFonts w:asciiTheme="minorHAnsi" w:hAnsiTheme="minorHAnsi"/>
          <w:sz w:val="22"/>
          <w:szCs w:val="22"/>
        </w:rPr>
        <w:t xml:space="preserve"> updates </w:t>
      </w:r>
      <w:r w:rsidRPr="00215F6F">
        <w:rPr>
          <w:rFonts w:asciiTheme="minorHAnsi" w:hAnsiTheme="minorHAnsi"/>
          <w:sz w:val="22"/>
          <w:szCs w:val="22"/>
        </w:rPr>
        <w:t>listed under</w:t>
      </w:r>
      <w:r w:rsidR="003A0AA7" w:rsidRPr="00215F6F">
        <w:rPr>
          <w:rFonts w:asciiTheme="minorHAnsi" w:hAnsiTheme="minorHAnsi"/>
          <w:sz w:val="22"/>
          <w:szCs w:val="22"/>
        </w:rPr>
        <w:t xml:space="preserve"> C&amp;I update.</w:t>
      </w:r>
    </w:p>
    <w:p w:rsidR="00B52107" w:rsidRPr="00215F6F" w:rsidRDefault="00B52107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FB29D3" w:rsidRDefault="00FB29D3" w:rsidP="00FB29D3">
      <w:pPr>
        <w:pStyle w:val="Default"/>
        <w:rPr>
          <w:rFonts w:asciiTheme="minorHAnsi" w:hAnsiTheme="minorHAnsi"/>
          <w:b/>
          <w:bCs/>
          <w:iCs/>
          <w:sz w:val="22"/>
          <w:szCs w:val="22"/>
          <w:u w:val="single"/>
        </w:rPr>
      </w:pPr>
      <w:r w:rsidRPr="00215F6F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Utility Updates </w:t>
      </w:r>
    </w:p>
    <w:p w:rsidR="00FE5878" w:rsidRPr="00215F6F" w:rsidRDefault="00FE5878" w:rsidP="00FB29D3">
      <w:pPr>
        <w:pStyle w:val="Default"/>
        <w:rPr>
          <w:rFonts w:asciiTheme="minorHAnsi" w:hAnsiTheme="minorHAnsi"/>
          <w:sz w:val="22"/>
          <w:szCs w:val="22"/>
          <w:u w:val="single"/>
        </w:rPr>
      </w:pPr>
    </w:p>
    <w:p w:rsidR="00FE5878" w:rsidRDefault="00FE5878" w:rsidP="00FE5878">
      <w:pPr>
        <w:spacing w:after="0" w:line="240" w:lineRule="auto"/>
        <w:rPr>
          <w:b/>
        </w:rPr>
      </w:pPr>
      <w:r w:rsidRPr="00B81C9A">
        <w:rPr>
          <w:b/>
        </w:rPr>
        <w:t xml:space="preserve">Ann-Marie </w:t>
      </w:r>
      <w:r>
        <w:rPr>
          <w:b/>
        </w:rPr>
        <w:t>from NJNG</w:t>
      </w:r>
    </w:p>
    <w:p w:rsidR="00AA7510" w:rsidRPr="00FE5878" w:rsidRDefault="00FE5878" w:rsidP="00FE587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We are accepting apps for energy star, and w</w:t>
      </w:r>
      <w:r w:rsidR="00AA7510" w:rsidRPr="00215F6F">
        <w:t>orking on o</w:t>
      </w:r>
      <w:r>
        <w:t xml:space="preserve">ther changes for seal up work </w:t>
      </w:r>
      <w:r w:rsidR="00AA7510" w:rsidRPr="00215F6F">
        <w:t>starting on home advantage side. There is still an issue on back log on audits (</w:t>
      </w:r>
      <w:r>
        <w:t xml:space="preserve">currently </w:t>
      </w:r>
      <w:r w:rsidR="00AA7510" w:rsidRPr="00215F6F">
        <w:t>working on solutions</w:t>
      </w:r>
      <w:r>
        <w:t xml:space="preserve">, possibly </w:t>
      </w:r>
      <w:r w:rsidR="00AA7510" w:rsidRPr="00215F6F">
        <w:t>bringing on subcontractors to catch up</w:t>
      </w:r>
      <w:r>
        <w:t>)</w:t>
      </w:r>
      <w:r w:rsidR="00AA7510" w:rsidRPr="00215F6F">
        <w:t>. O</w:t>
      </w:r>
      <w:r>
        <w:t>-</w:t>
      </w:r>
      <w:r w:rsidR="00AA7510" w:rsidRPr="00215F6F">
        <w:t>power pilot is on schedule.</w:t>
      </w:r>
    </w:p>
    <w:p w:rsidR="00AA7510" w:rsidRPr="00215F6F" w:rsidRDefault="00AA7510" w:rsidP="00FB29D3">
      <w:pPr>
        <w:pStyle w:val="Default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 xml:space="preserve"> </w:t>
      </w:r>
    </w:p>
    <w:p w:rsidR="00FE5878" w:rsidRDefault="00FE5878" w:rsidP="00FE5878">
      <w:pPr>
        <w:spacing w:after="0" w:line="240" w:lineRule="auto"/>
        <w:rPr>
          <w:b/>
        </w:rPr>
      </w:pPr>
      <w:r>
        <w:rPr>
          <w:b/>
        </w:rPr>
        <w:t>Elaine</w:t>
      </w:r>
      <w:r w:rsidRPr="00B81C9A">
        <w:rPr>
          <w:b/>
        </w:rPr>
        <w:t xml:space="preserve"> </w:t>
      </w:r>
      <w:r w:rsidRPr="00A07FA6">
        <w:rPr>
          <w:b/>
        </w:rPr>
        <w:t xml:space="preserve">from </w:t>
      </w:r>
      <w:r>
        <w:rPr>
          <w:b/>
        </w:rPr>
        <w:t>PSE&amp;G</w:t>
      </w:r>
    </w:p>
    <w:p w:rsidR="00C34811" w:rsidRPr="00FE5878" w:rsidRDefault="00FE5878" w:rsidP="00FE5878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We </w:t>
      </w:r>
      <w:r w:rsidR="00C34811" w:rsidRPr="00215F6F">
        <w:t>ended 2010 with 3 programs with sig</w:t>
      </w:r>
      <w:r>
        <w:t>nificant</w:t>
      </w:r>
      <w:r w:rsidR="00C34811" w:rsidRPr="00215F6F">
        <w:t xml:space="preserve"> pipeline. </w:t>
      </w:r>
      <w:r>
        <w:t>We are a</w:t>
      </w:r>
      <w:r w:rsidR="00C34811" w:rsidRPr="00215F6F">
        <w:t xml:space="preserve">sking to extend </w:t>
      </w:r>
      <w:r>
        <w:t xml:space="preserve">the </w:t>
      </w:r>
      <w:r w:rsidR="00C34811" w:rsidRPr="00215F6F">
        <w:t>programs so</w:t>
      </w:r>
      <w:r>
        <w:t xml:space="preserve"> we</w:t>
      </w:r>
      <w:r w:rsidR="00C34811" w:rsidRPr="00215F6F">
        <w:t xml:space="preserve"> can address the issues. </w:t>
      </w:r>
      <w:r>
        <w:t>The r</w:t>
      </w:r>
      <w:r w:rsidR="00C34811" w:rsidRPr="00215F6F">
        <w:t xml:space="preserve">etro commissioning pilot, focusing </w:t>
      </w:r>
      <w:r>
        <w:t>on grocery stores, currently has</w:t>
      </w:r>
      <w:r w:rsidR="00C34811" w:rsidRPr="00215F6F">
        <w:t xml:space="preserve"> 5 local stores participating. </w:t>
      </w:r>
      <w:r>
        <w:t>We are m</w:t>
      </w:r>
      <w:r w:rsidR="00C34811" w:rsidRPr="00215F6F">
        <w:t xml:space="preserve">onitoring the progress on the installations. </w:t>
      </w:r>
      <w:r>
        <w:t>We have c</w:t>
      </w:r>
      <w:r w:rsidR="00C34811" w:rsidRPr="00215F6F">
        <w:t>ompleted the tech demonstration pilot and committed all of the funding.</w:t>
      </w:r>
    </w:p>
    <w:p w:rsidR="00C34811" w:rsidRPr="00215F6F" w:rsidRDefault="00C34811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B52107" w:rsidRPr="00FE5878" w:rsidRDefault="00FB29D3" w:rsidP="00FB29D3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FE5878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Residential Program Updates </w:t>
      </w:r>
    </w:p>
    <w:p w:rsidR="00FB29D3" w:rsidRDefault="00FB29D3" w:rsidP="00FB29D3">
      <w:pPr>
        <w:pStyle w:val="Default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 xml:space="preserve">Presenters: Honeywell Team </w:t>
      </w:r>
    </w:p>
    <w:p w:rsidR="00850668" w:rsidRDefault="00850668" w:rsidP="0085066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proofErr w:type="gramStart"/>
      <w:r w:rsidR="0002107A">
        <w:rPr>
          <w:rFonts w:asciiTheme="minorHAnsi" w:hAnsiTheme="minorHAnsi"/>
          <w:sz w:val="22"/>
          <w:szCs w:val="22"/>
        </w:rPr>
        <w:t>see</w:t>
      </w:r>
      <w:proofErr w:type="gramEnd"/>
      <w:r w:rsidR="000210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07A">
        <w:rPr>
          <w:rFonts w:asciiTheme="minorHAnsi" w:hAnsiTheme="minorHAnsi"/>
          <w:sz w:val="22"/>
          <w:szCs w:val="22"/>
        </w:rPr>
        <w:t>Powerpoint</w:t>
      </w:r>
      <w:proofErr w:type="spellEnd"/>
      <w:r w:rsidR="0002107A">
        <w:rPr>
          <w:rFonts w:asciiTheme="minorHAnsi" w:hAnsiTheme="minorHAnsi"/>
          <w:sz w:val="22"/>
          <w:szCs w:val="22"/>
        </w:rPr>
        <w:t xml:space="preserve"> presentation distributed before the meeting)</w:t>
      </w:r>
    </w:p>
    <w:p w:rsidR="0002107A" w:rsidRDefault="0002107A" w:rsidP="00850668">
      <w:pPr>
        <w:pStyle w:val="Default"/>
        <w:rPr>
          <w:rFonts w:asciiTheme="minorHAnsi" w:hAnsiTheme="minorHAnsi"/>
          <w:sz w:val="22"/>
          <w:szCs w:val="22"/>
        </w:rPr>
      </w:pPr>
    </w:p>
    <w:p w:rsidR="00850668" w:rsidRPr="000D460F" w:rsidRDefault="00850668" w:rsidP="00850668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0D460F">
        <w:rPr>
          <w:rFonts w:asciiTheme="minorHAnsi" w:hAnsiTheme="minorHAnsi"/>
          <w:b/>
          <w:sz w:val="22"/>
          <w:szCs w:val="22"/>
          <w:u w:val="single"/>
        </w:rPr>
        <w:t>Statewide Results December 2010</w:t>
      </w:r>
    </w:p>
    <w:p w:rsidR="00850668" w:rsidRPr="00215F6F" w:rsidRDefault="000D460F" w:rsidP="000D460F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</w:t>
      </w:r>
      <w:r w:rsidR="00850668" w:rsidRPr="00215F6F">
        <w:rPr>
          <w:rFonts w:asciiTheme="minorHAnsi" w:hAnsiTheme="minorHAnsi"/>
          <w:sz w:val="22"/>
          <w:szCs w:val="22"/>
        </w:rPr>
        <w:t xml:space="preserve">have been getting 85 applications a day for the Cool Advantage through January 2011, now down to around 35 a day. There was a huge uptake, </w:t>
      </w:r>
      <w:r>
        <w:rPr>
          <w:rFonts w:asciiTheme="minorHAnsi" w:hAnsiTheme="minorHAnsi"/>
          <w:sz w:val="22"/>
          <w:szCs w:val="22"/>
        </w:rPr>
        <w:t xml:space="preserve">but we are </w:t>
      </w:r>
      <w:r w:rsidR="00850668" w:rsidRPr="00215F6F">
        <w:rPr>
          <w:rFonts w:asciiTheme="minorHAnsi" w:hAnsiTheme="minorHAnsi"/>
          <w:sz w:val="22"/>
          <w:szCs w:val="22"/>
        </w:rPr>
        <w:t>less than 30 days behind with data entry.</w:t>
      </w:r>
    </w:p>
    <w:p w:rsidR="00850668" w:rsidRPr="00215F6F" w:rsidRDefault="00850668" w:rsidP="000D460F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Dehumidifiers are not moving forward into 2011.</w:t>
      </w:r>
    </w:p>
    <w:p w:rsidR="00850668" w:rsidRPr="000D460F" w:rsidRDefault="00850668" w:rsidP="00850668">
      <w:pPr>
        <w:pStyle w:val="Default"/>
        <w:rPr>
          <w:rFonts w:asciiTheme="minorHAnsi" w:hAnsiTheme="minorHAnsi"/>
          <w:b/>
          <w:sz w:val="22"/>
          <w:szCs w:val="22"/>
        </w:rPr>
      </w:pPr>
      <w:r w:rsidRPr="000D460F">
        <w:rPr>
          <w:rFonts w:asciiTheme="minorHAnsi" w:hAnsiTheme="minorHAnsi"/>
          <w:b/>
          <w:sz w:val="22"/>
          <w:szCs w:val="22"/>
        </w:rPr>
        <w:t xml:space="preserve">             </w:t>
      </w:r>
    </w:p>
    <w:p w:rsidR="00850668" w:rsidRPr="000D460F" w:rsidRDefault="00850668" w:rsidP="00850668">
      <w:pPr>
        <w:pStyle w:val="Default"/>
        <w:spacing w:after="20"/>
        <w:rPr>
          <w:rFonts w:asciiTheme="minorHAnsi" w:hAnsiTheme="minorHAnsi"/>
          <w:b/>
          <w:sz w:val="22"/>
          <w:szCs w:val="22"/>
          <w:u w:val="single"/>
        </w:rPr>
      </w:pPr>
      <w:r w:rsidRPr="000D460F">
        <w:rPr>
          <w:rFonts w:asciiTheme="minorHAnsi" w:hAnsiTheme="minorHAnsi"/>
          <w:b/>
          <w:sz w:val="22"/>
          <w:szCs w:val="22"/>
          <w:u w:val="single"/>
        </w:rPr>
        <w:t xml:space="preserve">2011 Programs Update, Activities </w:t>
      </w:r>
      <w:proofErr w:type="gramStart"/>
      <w:r w:rsidRPr="000D460F">
        <w:rPr>
          <w:rFonts w:asciiTheme="minorHAnsi" w:hAnsiTheme="minorHAnsi"/>
          <w:b/>
          <w:sz w:val="22"/>
          <w:szCs w:val="22"/>
          <w:u w:val="single"/>
        </w:rPr>
        <w:t>Under</w:t>
      </w:r>
      <w:proofErr w:type="gramEnd"/>
      <w:r w:rsidRPr="000D460F">
        <w:rPr>
          <w:rFonts w:asciiTheme="minorHAnsi" w:hAnsiTheme="minorHAnsi"/>
          <w:b/>
          <w:sz w:val="22"/>
          <w:szCs w:val="22"/>
          <w:u w:val="single"/>
        </w:rPr>
        <w:t xml:space="preserve"> Start-Up </w:t>
      </w:r>
    </w:p>
    <w:p w:rsidR="00850668" w:rsidRPr="000D460F" w:rsidRDefault="00850668" w:rsidP="00850668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0D460F">
        <w:rPr>
          <w:rFonts w:asciiTheme="minorHAnsi" w:hAnsiTheme="minorHAnsi"/>
          <w:b/>
          <w:sz w:val="22"/>
          <w:szCs w:val="22"/>
          <w:u w:val="single"/>
        </w:rPr>
        <w:t xml:space="preserve"> Jan 2011 statewide results</w:t>
      </w:r>
    </w:p>
    <w:p w:rsidR="000D460F" w:rsidRDefault="000D460F" w:rsidP="00850668">
      <w:pPr>
        <w:pStyle w:val="Default"/>
        <w:rPr>
          <w:rFonts w:asciiTheme="minorHAnsi" w:hAnsiTheme="minorHAnsi"/>
          <w:sz w:val="22"/>
          <w:szCs w:val="22"/>
        </w:rPr>
      </w:pPr>
    </w:p>
    <w:p w:rsidR="000D460F" w:rsidRPr="000D460F" w:rsidRDefault="000D460F" w:rsidP="00850668">
      <w:pPr>
        <w:pStyle w:val="Defaul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Residential New Construction</w:t>
      </w:r>
    </w:p>
    <w:p w:rsidR="00850668" w:rsidRDefault="00850668" w:rsidP="000D460F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>On EPA delaying the start date, there was a letter d</w:t>
      </w:r>
      <w:r w:rsidR="000D460F">
        <w:rPr>
          <w:rFonts w:asciiTheme="minorHAnsi" w:hAnsiTheme="minorHAnsi"/>
          <w:sz w:val="22"/>
          <w:szCs w:val="22"/>
        </w:rPr>
        <w:t xml:space="preserve">rafted to make the announcement </w:t>
      </w:r>
      <w:r w:rsidRPr="00215F6F">
        <w:rPr>
          <w:rFonts w:asciiTheme="minorHAnsi" w:hAnsiTheme="minorHAnsi"/>
          <w:sz w:val="22"/>
          <w:szCs w:val="22"/>
        </w:rPr>
        <w:t>on the changes for the 2011 pro</w:t>
      </w:r>
      <w:r w:rsidR="000D460F">
        <w:rPr>
          <w:rFonts w:asciiTheme="minorHAnsi" w:hAnsiTheme="minorHAnsi"/>
          <w:sz w:val="22"/>
          <w:szCs w:val="22"/>
        </w:rPr>
        <w:t>gram. Proposed moving to epa2.5 under normal procedures. O</w:t>
      </w:r>
      <w:r w:rsidRPr="00215F6F">
        <w:rPr>
          <w:rFonts w:asciiTheme="minorHAnsi" w:hAnsiTheme="minorHAnsi"/>
          <w:sz w:val="22"/>
          <w:szCs w:val="22"/>
        </w:rPr>
        <w:t>nce board approves the filing, a lett</w:t>
      </w:r>
      <w:r w:rsidR="000D460F">
        <w:rPr>
          <w:rFonts w:asciiTheme="minorHAnsi" w:hAnsiTheme="minorHAnsi"/>
          <w:sz w:val="22"/>
          <w:szCs w:val="22"/>
        </w:rPr>
        <w:t xml:space="preserve">er will be sent </w:t>
      </w:r>
      <w:r w:rsidRPr="00215F6F">
        <w:rPr>
          <w:rFonts w:asciiTheme="minorHAnsi" w:hAnsiTheme="minorHAnsi"/>
          <w:sz w:val="22"/>
          <w:szCs w:val="22"/>
        </w:rPr>
        <w:t xml:space="preserve">out stating that new </w:t>
      </w:r>
      <w:proofErr w:type="gramStart"/>
      <w:r w:rsidRPr="00215F6F">
        <w:rPr>
          <w:rFonts w:asciiTheme="minorHAnsi" w:hAnsiTheme="minorHAnsi"/>
          <w:sz w:val="22"/>
          <w:szCs w:val="22"/>
        </w:rPr>
        <w:t>application</w:t>
      </w:r>
      <w:r w:rsidR="000D460F">
        <w:rPr>
          <w:rFonts w:asciiTheme="minorHAnsi" w:hAnsiTheme="minorHAnsi"/>
          <w:sz w:val="22"/>
          <w:szCs w:val="22"/>
        </w:rPr>
        <w:t>’s</w:t>
      </w:r>
      <w:proofErr w:type="gramEnd"/>
      <w:r w:rsidRPr="00215F6F">
        <w:rPr>
          <w:rFonts w:asciiTheme="minorHAnsi" w:hAnsiTheme="minorHAnsi"/>
          <w:sz w:val="22"/>
          <w:szCs w:val="22"/>
        </w:rPr>
        <w:t xml:space="preserve"> out within 60 days of the letter will</w:t>
      </w:r>
      <w:r w:rsidR="000D460F">
        <w:rPr>
          <w:rFonts w:asciiTheme="minorHAnsi" w:hAnsiTheme="minorHAnsi"/>
          <w:sz w:val="22"/>
          <w:szCs w:val="22"/>
        </w:rPr>
        <w:t xml:space="preserve"> be under the 2010 requirements </w:t>
      </w:r>
      <w:r w:rsidRPr="00215F6F">
        <w:rPr>
          <w:rFonts w:asciiTheme="minorHAnsi" w:hAnsiTheme="minorHAnsi"/>
          <w:sz w:val="22"/>
          <w:szCs w:val="22"/>
        </w:rPr>
        <w:t>and incentive levels, and after</w:t>
      </w:r>
      <w:r w:rsidR="000D460F">
        <w:rPr>
          <w:rFonts w:asciiTheme="minorHAnsi" w:hAnsiTheme="minorHAnsi"/>
          <w:sz w:val="22"/>
          <w:szCs w:val="22"/>
        </w:rPr>
        <w:t xml:space="preserve"> those 60 days they</w:t>
      </w:r>
      <w:r w:rsidRPr="00215F6F">
        <w:rPr>
          <w:rFonts w:asciiTheme="minorHAnsi" w:hAnsiTheme="minorHAnsi"/>
          <w:sz w:val="22"/>
          <w:szCs w:val="22"/>
        </w:rPr>
        <w:t xml:space="preserve"> will be switched to the new 2.5 normal procedures.</w:t>
      </w:r>
    </w:p>
    <w:p w:rsidR="000D460F" w:rsidRPr="00215F6F" w:rsidRDefault="000D460F" w:rsidP="000D460F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0D460F" w:rsidRPr="000D460F" w:rsidRDefault="0002107A" w:rsidP="000D460F">
      <w:pPr>
        <w:pStyle w:val="Default"/>
        <w:spacing w:after="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Climate Choice H</w:t>
      </w:r>
      <w:r w:rsidR="000D460F" w:rsidRPr="000D460F">
        <w:rPr>
          <w:rFonts w:asciiTheme="minorHAnsi" w:hAnsiTheme="minorHAnsi"/>
          <w:sz w:val="22"/>
          <w:szCs w:val="22"/>
          <w:u w:val="single"/>
        </w:rPr>
        <w:t>omes</w:t>
      </w:r>
    </w:p>
    <w:p w:rsidR="00850668" w:rsidRPr="00215F6F" w:rsidRDefault="000D460F" w:rsidP="000D460F">
      <w:pPr>
        <w:pStyle w:val="Default"/>
        <w:numPr>
          <w:ilvl w:val="0"/>
          <w:numId w:val="11"/>
        </w:numPr>
        <w:spacing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have o</w:t>
      </w:r>
      <w:r w:rsidR="00850668" w:rsidRPr="00215F6F">
        <w:rPr>
          <w:rFonts w:asciiTheme="minorHAnsi" w:hAnsiTheme="minorHAnsi"/>
          <w:sz w:val="22"/>
          <w:szCs w:val="22"/>
        </w:rPr>
        <w:t xml:space="preserve">ne project of 70 unites on the way now. </w:t>
      </w:r>
      <w:r>
        <w:rPr>
          <w:rFonts w:asciiTheme="minorHAnsi" w:hAnsiTheme="minorHAnsi"/>
          <w:sz w:val="22"/>
          <w:szCs w:val="22"/>
        </w:rPr>
        <w:t>We have i</w:t>
      </w:r>
      <w:r w:rsidR="00850668" w:rsidRPr="00215F6F">
        <w:rPr>
          <w:rFonts w:asciiTheme="minorHAnsi" w:hAnsiTheme="minorHAnsi"/>
          <w:sz w:val="22"/>
          <w:szCs w:val="22"/>
        </w:rPr>
        <w:t xml:space="preserve">nterest of another project from that builder of 30 units. A lot of single families </w:t>
      </w:r>
      <w:r>
        <w:rPr>
          <w:rFonts w:asciiTheme="minorHAnsi" w:hAnsiTheme="minorHAnsi"/>
          <w:sz w:val="22"/>
          <w:szCs w:val="22"/>
        </w:rPr>
        <w:t xml:space="preserve">are </w:t>
      </w:r>
      <w:r w:rsidR="00850668" w:rsidRPr="00215F6F">
        <w:rPr>
          <w:rFonts w:asciiTheme="minorHAnsi" w:hAnsiTheme="minorHAnsi"/>
          <w:sz w:val="22"/>
          <w:szCs w:val="22"/>
        </w:rPr>
        <w:t>taking part in the process now.</w:t>
      </w:r>
    </w:p>
    <w:p w:rsidR="00850668" w:rsidRPr="00215F6F" w:rsidRDefault="00850668" w:rsidP="00850668">
      <w:pPr>
        <w:pStyle w:val="Default"/>
        <w:spacing w:after="20"/>
        <w:rPr>
          <w:rFonts w:asciiTheme="minorHAnsi" w:hAnsiTheme="minorHAnsi"/>
          <w:sz w:val="22"/>
          <w:szCs w:val="22"/>
        </w:rPr>
      </w:pPr>
    </w:p>
    <w:p w:rsidR="00850668" w:rsidRPr="00FE5878" w:rsidRDefault="00850668" w:rsidP="00850668">
      <w:pPr>
        <w:pStyle w:val="Default"/>
        <w:spacing w:after="20"/>
        <w:rPr>
          <w:rFonts w:asciiTheme="minorHAnsi" w:hAnsiTheme="minorHAnsi"/>
          <w:sz w:val="22"/>
          <w:szCs w:val="22"/>
          <w:u w:val="single"/>
        </w:rPr>
      </w:pPr>
      <w:r w:rsidRPr="00FE5878">
        <w:rPr>
          <w:rFonts w:asciiTheme="minorHAnsi" w:hAnsiTheme="minorHAnsi"/>
          <w:sz w:val="22"/>
          <w:szCs w:val="22"/>
          <w:u w:val="single"/>
        </w:rPr>
        <w:t xml:space="preserve">Heating and </w:t>
      </w:r>
      <w:r w:rsidR="0002107A">
        <w:rPr>
          <w:rFonts w:asciiTheme="minorHAnsi" w:hAnsiTheme="minorHAnsi"/>
          <w:sz w:val="22"/>
          <w:szCs w:val="22"/>
          <w:u w:val="single"/>
        </w:rPr>
        <w:t>Cooling C</w:t>
      </w:r>
      <w:r w:rsidRPr="00FE5878">
        <w:rPr>
          <w:rFonts w:asciiTheme="minorHAnsi" w:hAnsiTheme="minorHAnsi"/>
          <w:sz w:val="22"/>
          <w:szCs w:val="22"/>
          <w:u w:val="single"/>
        </w:rPr>
        <w:t>ouncil</w:t>
      </w:r>
      <w:r>
        <w:rPr>
          <w:rFonts w:asciiTheme="minorHAnsi" w:hAnsiTheme="minorHAnsi"/>
          <w:sz w:val="22"/>
          <w:szCs w:val="22"/>
          <w:u w:val="single"/>
        </w:rPr>
        <w:t xml:space="preserve"> – Jill Sherako</w:t>
      </w:r>
    </w:p>
    <w:p w:rsidR="00850668" w:rsidRPr="00215F6F" w:rsidRDefault="00850668" w:rsidP="00850668">
      <w:pPr>
        <w:pStyle w:val="Default"/>
        <w:numPr>
          <w:ilvl w:val="0"/>
          <w:numId w:val="9"/>
        </w:numPr>
        <w:spacing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 c</w:t>
      </w:r>
      <w:r w:rsidRPr="00215F6F">
        <w:rPr>
          <w:rFonts w:asciiTheme="minorHAnsi" w:hAnsiTheme="minorHAnsi"/>
          <w:sz w:val="22"/>
          <w:szCs w:val="22"/>
        </w:rPr>
        <w:t xml:space="preserve">lasses </w:t>
      </w:r>
      <w:r>
        <w:rPr>
          <w:rFonts w:asciiTheme="minorHAnsi" w:hAnsiTheme="minorHAnsi"/>
          <w:sz w:val="22"/>
          <w:szCs w:val="22"/>
        </w:rPr>
        <w:t>are continuing</w:t>
      </w:r>
      <w:r w:rsidRPr="00215F6F">
        <w:rPr>
          <w:rFonts w:asciiTheme="minorHAnsi" w:hAnsiTheme="minorHAnsi"/>
          <w:sz w:val="22"/>
          <w:szCs w:val="22"/>
        </w:rPr>
        <w:t xml:space="preserve"> to fill up for residential courses. Contractors are paying for the classes to continue their education. </w:t>
      </w:r>
      <w:r>
        <w:rPr>
          <w:rFonts w:asciiTheme="minorHAnsi" w:hAnsiTheme="minorHAnsi"/>
          <w:sz w:val="22"/>
          <w:szCs w:val="22"/>
        </w:rPr>
        <w:t xml:space="preserve">Our </w:t>
      </w:r>
      <w:r w:rsidRPr="00215F6F">
        <w:rPr>
          <w:rFonts w:asciiTheme="minorHAnsi" w:hAnsiTheme="minorHAnsi"/>
          <w:sz w:val="22"/>
          <w:szCs w:val="22"/>
        </w:rPr>
        <w:t xml:space="preserve">training numbers are going up, and there are 45 classes scheduled statewide. </w:t>
      </w:r>
      <w:r>
        <w:rPr>
          <w:rFonts w:asciiTheme="minorHAnsi" w:hAnsiTheme="minorHAnsi"/>
          <w:sz w:val="22"/>
          <w:szCs w:val="22"/>
        </w:rPr>
        <w:t>We have p</w:t>
      </w:r>
      <w:r w:rsidRPr="00215F6F">
        <w:rPr>
          <w:rFonts w:asciiTheme="minorHAnsi" w:hAnsiTheme="minorHAnsi"/>
          <w:sz w:val="22"/>
          <w:szCs w:val="22"/>
        </w:rPr>
        <w:t xml:space="preserve">artnered with clean Edison to provide this training. </w:t>
      </w:r>
    </w:p>
    <w:p w:rsidR="000D460F" w:rsidRDefault="000D460F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FB29D3" w:rsidRPr="001A5349" w:rsidRDefault="00FB29D3" w:rsidP="00FB29D3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1A534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A5349">
        <w:rPr>
          <w:rFonts w:asciiTheme="minorHAnsi" w:hAnsiTheme="minorHAnsi"/>
          <w:b/>
          <w:bCs/>
          <w:iCs/>
          <w:sz w:val="22"/>
          <w:szCs w:val="22"/>
          <w:u w:val="single"/>
        </w:rPr>
        <w:t>Commercial and Industrial Program Update</w:t>
      </w:r>
    </w:p>
    <w:p w:rsidR="00FB29D3" w:rsidRPr="00215F6F" w:rsidRDefault="00FB29D3" w:rsidP="00FB29D3">
      <w:pPr>
        <w:pStyle w:val="Default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 xml:space="preserve">Presenters: TRC Team </w:t>
      </w:r>
    </w:p>
    <w:p w:rsidR="00B52107" w:rsidRDefault="00B52107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1A5349" w:rsidRPr="00215F6F" w:rsidRDefault="001A5349" w:rsidP="00FB29D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A3042A">
        <w:rPr>
          <w:rFonts w:asciiTheme="minorHAnsi" w:hAnsiTheme="minorHAnsi"/>
          <w:sz w:val="22"/>
          <w:szCs w:val="22"/>
        </w:rPr>
        <w:t>Slides</w:t>
      </w:r>
      <w:r>
        <w:rPr>
          <w:rFonts w:asciiTheme="minorHAnsi" w:hAnsiTheme="minorHAnsi"/>
          <w:sz w:val="22"/>
          <w:szCs w:val="22"/>
        </w:rPr>
        <w:t xml:space="preserve"> </w:t>
      </w:r>
      <w:r w:rsidR="0002107A">
        <w:rPr>
          <w:rFonts w:asciiTheme="minorHAnsi" w:hAnsiTheme="minorHAnsi"/>
          <w:sz w:val="22"/>
          <w:szCs w:val="22"/>
        </w:rPr>
        <w:t>were distributed prior to the meeting</w:t>
      </w:r>
      <w:r>
        <w:rPr>
          <w:rFonts w:asciiTheme="minorHAnsi" w:hAnsiTheme="minorHAnsi"/>
          <w:sz w:val="22"/>
          <w:szCs w:val="22"/>
        </w:rPr>
        <w:t>)</w:t>
      </w:r>
    </w:p>
    <w:p w:rsidR="00FB29D3" w:rsidRPr="003E10AB" w:rsidRDefault="00FB29D3" w:rsidP="00FB29D3">
      <w:pPr>
        <w:pStyle w:val="Default"/>
        <w:spacing w:after="20"/>
        <w:rPr>
          <w:rFonts w:asciiTheme="minorHAnsi" w:hAnsiTheme="minorHAnsi"/>
          <w:sz w:val="22"/>
          <w:szCs w:val="22"/>
          <w:u w:val="single"/>
        </w:rPr>
      </w:pPr>
      <w:r w:rsidRPr="003E10AB">
        <w:rPr>
          <w:rFonts w:asciiTheme="minorHAnsi" w:hAnsiTheme="minorHAnsi"/>
          <w:sz w:val="22"/>
          <w:szCs w:val="22"/>
          <w:u w:val="single"/>
        </w:rPr>
        <w:t xml:space="preserve">2011 Programs Update, Activities </w:t>
      </w:r>
      <w:proofErr w:type="gramStart"/>
      <w:r w:rsidRPr="003E10AB">
        <w:rPr>
          <w:rFonts w:asciiTheme="minorHAnsi" w:hAnsiTheme="minorHAnsi"/>
          <w:sz w:val="22"/>
          <w:szCs w:val="22"/>
          <w:u w:val="single"/>
        </w:rPr>
        <w:t>Under</w:t>
      </w:r>
      <w:proofErr w:type="gramEnd"/>
      <w:r w:rsidRPr="003E10AB">
        <w:rPr>
          <w:rFonts w:asciiTheme="minorHAnsi" w:hAnsiTheme="minorHAnsi"/>
          <w:sz w:val="22"/>
          <w:szCs w:val="22"/>
          <w:u w:val="single"/>
        </w:rPr>
        <w:t xml:space="preserve"> Start-Up </w:t>
      </w:r>
    </w:p>
    <w:p w:rsidR="000933E3" w:rsidRPr="00215F6F" w:rsidRDefault="000933E3" w:rsidP="003E10AB">
      <w:pPr>
        <w:pStyle w:val="Default"/>
        <w:numPr>
          <w:ilvl w:val="0"/>
          <w:numId w:val="9"/>
        </w:numPr>
        <w:spacing w:after="20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 xml:space="preserve">New construction </w:t>
      </w:r>
      <w:r w:rsidR="00A3042A">
        <w:rPr>
          <w:rFonts w:asciiTheme="minorHAnsi" w:hAnsiTheme="minorHAnsi"/>
          <w:sz w:val="22"/>
          <w:szCs w:val="22"/>
        </w:rPr>
        <w:t xml:space="preserve">has </w:t>
      </w:r>
      <w:r w:rsidRPr="00215F6F">
        <w:rPr>
          <w:rFonts w:asciiTheme="minorHAnsi" w:hAnsiTheme="minorHAnsi"/>
          <w:sz w:val="22"/>
          <w:szCs w:val="22"/>
        </w:rPr>
        <w:t>completed and approved application</w:t>
      </w:r>
      <w:r w:rsidR="00A3042A">
        <w:rPr>
          <w:rFonts w:asciiTheme="minorHAnsi" w:hAnsiTheme="minorHAnsi"/>
          <w:sz w:val="22"/>
          <w:szCs w:val="22"/>
        </w:rPr>
        <w:t>’s well pass</w:t>
      </w:r>
      <w:r w:rsidRPr="00215F6F">
        <w:rPr>
          <w:rFonts w:asciiTheme="minorHAnsi" w:hAnsiTheme="minorHAnsi"/>
          <w:sz w:val="22"/>
          <w:szCs w:val="22"/>
        </w:rPr>
        <w:t xml:space="preserve"> the goal for 2010. </w:t>
      </w:r>
    </w:p>
    <w:p w:rsidR="000933E3" w:rsidRPr="00215F6F" w:rsidRDefault="000933E3" w:rsidP="003E10AB">
      <w:pPr>
        <w:pStyle w:val="Default"/>
        <w:numPr>
          <w:ilvl w:val="0"/>
          <w:numId w:val="9"/>
        </w:numPr>
        <w:spacing w:after="20"/>
        <w:rPr>
          <w:rFonts w:asciiTheme="minorHAnsi" w:hAnsiTheme="minorHAnsi"/>
          <w:sz w:val="22"/>
          <w:szCs w:val="22"/>
        </w:rPr>
      </w:pPr>
      <w:r w:rsidRPr="00215F6F">
        <w:rPr>
          <w:rFonts w:asciiTheme="minorHAnsi" w:hAnsiTheme="minorHAnsi"/>
          <w:sz w:val="22"/>
          <w:szCs w:val="22"/>
        </w:rPr>
        <w:t xml:space="preserve">Retrofit completed projects have </w:t>
      </w:r>
      <w:r w:rsidR="006B3D22" w:rsidRPr="00215F6F">
        <w:rPr>
          <w:rFonts w:asciiTheme="minorHAnsi" w:hAnsiTheme="minorHAnsi"/>
          <w:sz w:val="22"/>
          <w:szCs w:val="22"/>
        </w:rPr>
        <w:t>passed</w:t>
      </w:r>
      <w:r w:rsidRPr="00215F6F">
        <w:rPr>
          <w:rFonts w:asciiTheme="minorHAnsi" w:hAnsiTheme="minorHAnsi"/>
          <w:sz w:val="22"/>
          <w:szCs w:val="22"/>
        </w:rPr>
        <w:t xml:space="preserve"> the goal as well.</w:t>
      </w:r>
    </w:p>
    <w:p w:rsidR="00B52107" w:rsidRPr="00215F6F" w:rsidRDefault="00A3042A" w:rsidP="003E10AB">
      <w:pPr>
        <w:pStyle w:val="Default"/>
        <w:numPr>
          <w:ilvl w:val="0"/>
          <w:numId w:val="9"/>
        </w:numPr>
        <w:spacing w:after="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Our </w:t>
      </w:r>
      <w:r w:rsidRPr="00215F6F">
        <w:rPr>
          <w:rFonts w:asciiTheme="minorHAnsi" w:hAnsiTheme="minorHAnsi"/>
          <w:sz w:val="22"/>
          <w:szCs w:val="22"/>
        </w:rPr>
        <w:t>‘2011</w:t>
      </w:r>
      <w:r w:rsidR="006B3D22" w:rsidRPr="00215F6F">
        <w:rPr>
          <w:rFonts w:asciiTheme="minorHAnsi" w:hAnsiTheme="minorHAnsi"/>
          <w:sz w:val="22"/>
          <w:szCs w:val="22"/>
        </w:rPr>
        <w:t xml:space="preserve"> goals</w:t>
      </w:r>
      <w:r w:rsidR="003E10AB">
        <w:rPr>
          <w:rFonts w:asciiTheme="minorHAnsi" w:hAnsiTheme="minorHAnsi"/>
          <w:sz w:val="22"/>
          <w:szCs w:val="22"/>
        </w:rPr>
        <w:t>’</w:t>
      </w:r>
      <w:r w:rsidR="006B3D22" w:rsidRPr="00215F6F">
        <w:rPr>
          <w:rFonts w:asciiTheme="minorHAnsi" w:hAnsiTheme="minorHAnsi"/>
          <w:sz w:val="22"/>
          <w:szCs w:val="22"/>
        </w:rPr>
        <w:t xml:space="preserve"> will be in charts by next meeting.</w:t>
      </w:r>
    </w:p>
    <w:p w:rsidR="003E10AB" w:rsidRDefault="003E10AB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FB29D3" w:rsidRPr="003E10AB" w:rsidRDefault="00FB29D3" w:rsidP="00FB29D3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3E10AB">
        <w:rPr>
          <w:rFonts w:asciiTheme="minorHAnsi" w:hAnsiTheme="minorHAnsi" w:cs="Courier New"/>
          <w:sz w:val="22"/>
          <w:szCs w:val="22"/>
          <w:u w:val="single"/>
        </w:rPr>
        <w:t xml:space="preserve"> </w:t>
      </w:r>
      <w:r w:rsidRPr="003E10AB">
        <w:rPr>
          <w:rFonts w:asciiTheme="minorHAnsi" w:hAnsiTheme="minorHAnsi"/>
          <w:sz w:val="22"/>
          <w:szCs w:val="22"/>
          <w:u w:val="single"/>
        </w:rPr>
        <w:t xml:space="preserve">ARRA Update </w:t>
      </w:r>
    </w:p>
    <w:p w:rsidR="00B05152" w:rsidRPr="00215F6F" w:rsidRDefault="003E10AB" w:rsidP="003E10AB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Our </w:t>
      </w:r>
      <w:r w:rsidR="005B5928" w:rsidRPr="00215F6F">
        <w:rPr>
          <w:rFonts w:asciiTheme="minorHAnsi" w:hAnsiTheme="minorHAnsi"/>
          <w:sz w:val="22"/>
          <w:szCs w:val="22"/>
        </w:rPr>
        <w:t xml:space="preserve">staff </w:t>
      </w:r>
      <w:r>
        <w:rPr>
          <w:rFonts w:asciiTheme="minorHAnsi" w:hAnsiTheme="minorHAnsi"/>
          <w:sz w:val="22"/>
          <w:szCs w:val="22"/>
        </w:rPr>
        <w:t xml:space="preserve">is </w:t>
      </w:r>
      <w:r w:rsidR="005B5928" w:rsidRPr="00215F6F">
        <w:rPr>
          <w:rFonts w:asciiTheme="minorHAnsi" w:hAnsiTheme="minorHAnsi"/>
          <w:sz w:val="22"/>
          <w:szCs w:val="22"/>
        </w:rPr>
        <w:t xml:space="preserve">working with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5B5928" w:rsidRPr="00215F6F">
        <w:rPr>
          <w:rFonts w:asciiTheme="minorHAnsi" w:hAnsiTheme="minorHAnsi"/>
          <w:sz w:val="22"/>
          <w:szCs w:val="22"/>
        </w:rPr>
        <w:t xml:space="preserve">contractors to catch up on their </w:t>
      </w:r>
      <w:r w:rsidR="00A3042A" w:rsidRPr="00215F6F">
        <w:rPr>
          <w:rFonts w:asciiTheme="minorHAnsi" w:hAnsiTheme="minorHAnsi"/>
          <w:sz w:val="22"/>
          <w:szCs w:val="22"/>
        </w:rPr>
        <w:t>back-log</w:t>
      </w:r>
      <w:r w:rsidR="005B5928" w:rsidRPr="00215F6F">
        <w:rPr>
          <w:rFonts w:asciiTheme="minorHAnsi" w:hAnsiTheme="minorHAnsi"/>
          <w:sz w:val="22"/>
          <w:szCs w:val="22"/>
        </w:rPr>
        <w:t>.</w:t>
      </w:r>
      <w:r w:rsidR="00E21D8F" w:rsidRPr="00215F6F">
        <w:rPr>
          <w:rFonts w:asciiTheme="minorHAnsi" w:hAnsiTheme="minorHAnsi"/>
          <w:sz w:val="22"/>
          <w:szCs w:val="22"/>
        </w:rPr>
        <w:t xml:space="preserve"> </w:t>
      </w:r>
    </w:p>
    <w:p w:rsidR="00B05152" w:rsidRPr="00215F6F" w:rsidRDefault="00B05152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B52107" w:rsidRPr="00215F6F" w:rsidRDefault="00B52107" w:rsidP="00FB29D3">
      <w:pPr>
        <w:pStyle w:val="Default"/>
        <w:rPr>
          <w:rFonts w:asciiTheme="minorHAnsi" w:hAnsiTheme="minorHAnsi"/>
          <w:sz w:val="22"/>
          <w:szCs w:val="22"/>
        </w:rPr>
      </w:pPr>
    </w:p>
    <w:p w:rsidR="00FB29D3" w:rsidRPr="00215F6F" w:rsidRDefault="00FB29D3" w:rsidP="00FB29D3">
      <w:pPr>
        <w:rPr>
          <w:b/>
          <w:bCs/>
          <w:iCs/>
        </w:rPr>
      </w:pPr>
      <w:r w:rsidRPr="00215F6F">
        <w:rPr>
          <w:b/>
          <w:bCs/>
          <w:iCs/>
        </w:rPr>
        <w:t>Other Business</w:t>
      </w:r>
    </w:p>
    <w:p w:rsidR="00215F6F" w:rsidRDefault="00215F6F" w:rsidP="00FB29D3">
      <w:pPr>
        <w:rPr>
          <w:b/>
          <w:bCs/>
          <w:iCs/>
        </w:rPr>
      </w:pPr>
      <w:r w:rsidRPr="00215F6F">
        <w:rPr>
          <w:b/>
          <w:bCs/>
          <w:iCs/>
        </w:rPr>
        <w:t>Next Meeting March 16</w:t>
      </w:r>
      <w:r w:rsidRPr="00215F6F">
        <w:rPr>
          <w:b/>
          <w:bCs/>
          <w:iCs/>
          <w:vertAlign w:val="superscript"/>
        </w:rPr>
        <w:t>th</w:t>
      </w:r>
      <w:r w:rsidRPr="00215F6F">
        <w:rPr>
          <w:b/>
          <w:bCs/>
          <w:iCs/>
        </w:rPr>
        <w:t>, 2011</w:t>
      </w:r>
    </w:p>
    <w:sectPr w:rsidR="00215F6F" w:rsidSect="0002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328"/>
    <w:multiLevelType w:val="hybridMultilevel"/>
    <w:tmpl w:val="A82AFF7C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6990"/>
    <w:multiLevelType w:val="hybridMultilevel"/>
    <w:tmpl w:val="3DB0139E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B16AB"/>
    <w:multiLevelType w:val="hybridMultilevel"/>
    <w:tmpl w:val="78C002C6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45FA8"/>
    <w:multiLevelType w:val="hybridMultilevel"/>
    <w:tmpl w:val="F6CC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11C86"/>
    <w:multiLevelType w:val="hybridMultilevel"/>
    <w:tmpl w:val="00D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2EF8"/>
    <w:multiLevelType w:val="hybridMultilevel"/>
    <w:tmpl w:val="2C0E628A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74C54"/>
    <w:multiLevelType w:val="hybridMultilevel"/>
    <w:tmpl w:val="013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A11A4"/>
    <w:multiLevelType w:val="hybridMultilevel"/>
    <w:tmpl w:val="E3888C74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47CBC"/>
    <w:multiLevelType w:val="hybridMultilevel"/>
    <w:tmpl w:val="F1C4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A4712"/>
    <w:multiLevelType w:val="hybridMultilevel"/>
    <w:tmpl w:val="9E0493B6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75222"/>
    <w:multiLevelType w:val="hybridMultilevel"/>
    <w:tmpl w:val="2C3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666E3"/>
    <w:multiLevelType w:val="hybridMultilevel"/>
    <w:tmpl w:val="75AE380A"/>
    <w:lvl w:ilvl="0" w:tplc="363E5B8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9D3"/>
    <w:rsid w:val="0002107A"/>
    <w:rsid w:val="0008778B"/>
    <w:rsid w:val="000933E3"/>
    <w:rsid w:val="000D460F"/>
    <w:rsid w:val="001010CE"/>
    <w:rsid w:val="00112165"/>
    <w:rsid w:val="0015615E"/>
    <w:rsid w:val="00186A94"/>
    <w:rsid w:val="001A5349"/>
    <w:rsid w:val="00215F6F"/>
    <w:rsid w:val="0021732C"/>
    <w:rsid w:val="00270EB2"/>
    <w:rsid w:val="002A306C"/>
    <w:rsid w:val="002D704D"/>
    <w:rsid w:val="003103DC"/>
    <w:rsid w:val="00317BDF"/>
    <w:rsid w:val="003A0AA7"/>
    <w:rsid w:val="003A1046"/>
    <w:rsid w:val="003C649A"/>
    <w:rsid w:val="003E10AB"/>
    <w:rsid w:val="004263DF"/>
    <w:rsid w:val="00496F77"/>
    <w:rsid w:val="004D7849"/>
    <w:rsid w:val="004E19B3"/>
    <w:rsid w:val="004F1303"/>
    <w:rsid w:val="0054171B"/>
    <w:rsid w:val="005B5928"/>
    <w:rsid w:val="005E4079"/>
    <w:rsid w:val="005F063B"/>
    <w:rsid w:val="006A3480"/>
    <w:rsid w:val="006B3D22"/>
    <w:rsid w:val="006B5FC9"/>
    <w:rsid w:val="006D2ADD"/>
    <w:rsid w:val="006F2C96"/>
    <w:rsid w:val="0073018C"/>
    <w:rsid w:val="007308A0"/>
    <w:rsid w:val="0075084E"/>
    <w:rsid w:val="00831C54"/>
    <w:rsid w:val="00850668"/>
    <w:rsid w:val="00893F85"/>
    <w:rsid w:val="008A3AC3"/>
    <w:rsid w:val="00922F0F"/>
    <w:rsid w:val="00943BB2"/>
    <w:rsid w:val="00945BB8"/>
    <w:rsid w:val="00945D82"/>
    <w:rsid w:val="00A3042A"/>
    <w:rsid w:val="00AA7510"/>
    <w:rsid w:val="00AB5248"/>
    <w:rsid w:val="00B05152"/>
    <w:rsid w:val="00B52107"/>
    <w:rsid w:val="00BF23C7"/>
    <w:rsid w:val="00C34811"/>
    <w:rsid w:val="00C42094"/>
    <w:rsid w:val="00C66FC4"/>
    <w:rsid w:val="00C8213C"/>
    <w:rsid w:val="00CB5BB4"/>
    <w:rsid w:val="00CD77B8"/>
    <w:rsid w:val="00CE482E"/>
    <w:rsid w:val="00D20790"/>
    <w:rsid w:val="00DC22CA"/>
    <w:rsid w:val="00E21D8F"/>
    <w:rsid w:val="00E636A9"/>
    <w:rsid w:val="00E75D20"/>
    <w:rsid w:val="00EB3627"/>
    <w:rsid w:val="00F045A5"/>
    <w:rsid w:val="00FB29D3"/>
    <w:rsid w:val="00FC6FD7"/>
    <w:rsid w:val="00F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lwetzel</cp:lastModifiedBy>
  <cp:revision>2</cp:revision>
  <dcterms:created xsi:type="dcterms:W3CDTF">2011-02-15T16:32:00Z</dcterms:created>
  <dcterms:modified xsi:type="dcterms:W3CDTF">2011-02-15T16:32:00Z</dcterms:modified>
</cp:coreProperties>
</file>